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3C" w:rsidRPr="00991129" w:rsidRDefault="000D1305" w:rsidP="00991129">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CA7510" w:rsidRDefault="00CA7510" w:rsidP="00336B8E">
      <w:pPr>
        <w:pStyle w:val="Heading1"/>
        <w:spacing w:line="360" w:lineRule="auto"/>
        <w:rPr>
          <w:rFonts w:ascii="Arial" w:hAnsi="Arial" w:cs="Arial"/>
          <w:sz w:val="32"/>
        </w:rPr>
      </w:pP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6F1F65">
        <w:rPr>
          <w:rFonts w:ascii="Arial" w:hAnsi="Arial" w:cs="Arial"/>
          <w:bCs/>
          <w:sz w:val="28"/>
          <w:szCs w:val="28"/>
        </w:rPr>
        <w:t xml:space="preserve"> </w:t>
      </w:r>
      <w:r w:rsidR="00501525">
        <w:rPr>
          <w:rFonts w:ascii="Arial" w:hAnsi="Arial" w:cs="Arial"/>
          <w:b/>
          <w:bCs/>
          <w:sz w:val="28"/>
          <w:szCs w:val="28"/>
        </w:rPr>
        <w:t>četrtek</w:t>
      </w:r>
      <w:r w:rsidRPr="00224F26">
        <w:rPr>
          <w:rFonts w:ascii="Arial" w:hAnsi="Arial" w:cs="Arial"/>
          <w:b/>
          <w:bCs/>
          <w:sz w:val="28"/>
          <w:szCs w:val="28"/>
        </w:rPr>
        <w:t>,</w:t>
      </w:r>
      <w:r w:rsidR="00535F82">
        <w:rPr>
          <w:rFonts w:ascii="Arial" w:hAnsi="Arial" w:cs="Arial"/>
          <w:b/>
          <w:bCs/>
          <w:sz w:val="28"/>
          <w:szCs w:val="28"/>
        </w:rPr>
        <w:t xml:space="preserve"> 02</w:t>
      </w:r>
      <w:r w:rsidR="00D9211F">
        <w:rPr>
          <w:rFonts w:ascii="Arial" w:hAnsi="Arial" w:cs="Arial"/>
          <w:b/>
          <w:bCs/>
          <w:sz w:val="28"/>
          <w:szCs w:val="28"/>
        </w:rPr>
        <w:t xml:space="preserve">. </w:t>
      </w:r>
      <w:r w:rsidR="00535F82">
        <w:rPr>
          <w:rFonts w:ascii="Arial" w:hAnsi="Arial" w:cs="Arial"/>
          <w:b/>
          <w:bCs/>
          <w:sz w:val="28"/>
          <w:szCs w:val="28"/>
        </w:rPr>
        <w:t>Februarj</w:t>
      </w:r>
      <w:r w:rsidR="0028578C">
        <w:rPr>
          <w:rFonts w:ascii="Arial" w:hAnsi="Arial" w:cs="Arial"/>
          <w:b/>
          <w:bCs/>
          <w:sz w:val="28"/>
          <w:szCs w:val="28"/>
        </w:rPr>
        <w:t>a</w:t>
      </w:r>
      <w:r w:rsidR="001F1DEB">
        <w:rPr>
          <w:rFonts w:ascii="Arial" w:hAnsi="Arial" w:cs="Arial"/>
          <w:b/>
          <w:bCs/>
          <w:sz w:val="28"/>
          <w:szCs w:val="28"/>
        </w:rPr>
        <w:t xml:space="preserve"> 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741A93" w:rsidRDefault="00336B8E" w:rsidP="00964D42">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Default="00C91F1E" w:rsidP="00C91F1E">
      <w:pPr>
        <w:pStyle w:val="Subtitle"/>
        <w:spacing w:line="312" w:lineRule="auto"/>
        <w:jc w:val="left"/>
        <w:rPr>
          <w:rFonts w:ascii="Arial" w:hAnsi="Arial" w:cs="Arial"/>
          <w:b/>
          <w:bCs/>
          <w:sz w:val="28"/>
        </w:rPr>
      </w:pPr>
    </w:p>
    <w:p w:rsidR="00A73AD8" w:rsidRDefault="00A5380A" w:rsidP="00A73AD8">
      <w:pPr>
        <w:ind w:right="424"/>
        <w:jc w:val="center"/>
        <w:rPr>
          <w:rFonts w:ascii="Tahoma" w:hAnsi="Tahoma" w:cs="Tahoma"/>
          <w:b/>
          <w:sz w:val="36"/>
          <w:szCs w:val="36"/>
          <w:lang w:val="sl-SI"/>
        </w:rPr>
      </w:pPr>
      <w:r>
        <w:rPr>
          <w:rFonts w:ascii="Tahoma" w:hAnsi="Tahoma" w:cs="Tahoma"/>
          <w:b/>
          <w:sz w:val="36"/>
          <w:szCs w:val="36"/>
          <w:lang w:val="sl-SI"/>
        </w:rPr>
        <w:t>doc.</w:t>
      </w:r>
      <w:r w:rsidR="00B24E60">
        <w:rPr>
          <w:rFonts w:ascii="Tahoma" w:hAnsi="Tahoma" w:cs="Tahoma"/>
          <w:b/>
          <w:sz w:val="36"/>
          <w:szCs w:val="36"/>
          <w:lang w:val="sl-SI"/>
        </w:rPr>
        <w:t xml:space="preserve"> </w:t>
      </w:r>
      <w:r>
        <w:rPr>
          <w:rFonts w:ascii="Tahoma" w:hAnsi="Tahoma" w:cs="Tahoma"/>
          <w:b/>
          <w:sz w:val="36"/>
          <w:szCs w:val="36"/>
          <w:lang w:val="sl-SI"/>
        </w:rPr>
        <w:t xml:space="preserve">dr. </w:t>
      </w:r>
      <w:r w:rsidR="00535F82">
        <w:rPr>
          <w:rFonts w:ascii="Tahoma" w:hAnsi="Tahoma" w:cs="Tahoma"/>
          <w:b/>
          <w:sz w:val="36"/>
          <w:szCs w:val="36"/>
          <w:lang w:val="sl-SI"/>
        </w:rPr>
        <w:t>Marko Jakšič</w:t>
      </w:r>
    </w:p>
    <w:p w:rsidR="00A5380A" w:rsidRPr="00BC7323" w:rsidRDefault="00A5380A" w:rsidP="00A73AD8">
      <w:pPr>
        <w:ind w:right="424"/>
        <w:jc w:val="center"/>
        <w:rPr>
          <w:rFonts w:ascii="Arial" w:hAnsi="Arial" w:cs="Arial"/>
          <w:i/>
          <w:sz w:val="20"/>
          <w:szCs w:val="20"/>
          <w:lang w:val="sl-SI"/>
        </w:rPr>
      </w:pPr>
    </w:p>
    <w:p w:rsidR="00983C9B" w:rsidRPr="00BC7323" w:rsidRDefault="00A73AD8" w:rsidP="00983C9B">
      <w:pPr>
        <w:spacing w:after="68" w:line="299" w:lineRule="atLeast"/>
        <w:jc w:val="center"/>
        <w:rPr>
          <w:rFonts w:ascii="Arial" w:hAnsi="Arial" w:cs="Arial"/>
          <w:i/>
          <w:sz w:val="28"/>
          <w:szCs w:val="28"/>
          <w:lang w:val="sl-SI"/>
        </w:rPr>
      </w:pPr>
      <w:r w:rsidRPr="00BC7323">
        <w:rPr>
          <w:rFonts w:ascii="Arial" w:hAnsi="Arial" w:cs="Arial"/>
          <w:i/>
          <w:sz w:val="28"/>
          <w:szCs w:val="28"/>
          <w:lang w:val="sl-SI"/>
        </w:rPr>
        <w:t>(</w:t>
      </w:r>
      <w:r w:rsidR="00BC7323" w:rsidRPr="00BC7323">
        <w:rPr>
          <w:rFonts w:ascii="Arial" w:hAnsi="Arial" w:cs="Arial"/>
          <w:i/>
          <w:sz w:val="28"/>
          <w:szCs w:val="28"/>
          <w:lang w:val="sl-SI"/>
        </w:rPr>
        <w:t>Univerza v</w:t>
      </w:r>
      <w:r w:rsidR="004A2A61">
        <w:rPr>
          <w:rFonts w:ascii="Arial" w:hAnsi="Arial" w:cs="Arial"/>
          <w:i/>
          <w:sz w:val="28"/>
          <w:szCs w:val="28"/>
          <w:lang w:val="sl-SI"/>
        </w:rPr>
        <w:t xml:space="preserve"> Ljubljani, Ekonomska fakulteta</w:t>
      </w:r>
      <w:r w:rsidR="00983C9B" w:rsidRPr="00BC7323">
        <w:rPr>
          <w:rFonts w:ascii="Arial" w:hAnsi="Arial" w:cs="Arial"/>
          <w:i/>
          <w:sz w:val="28"/>
          <w:szCs w:val="28"/>
          <w:lang w:val="sl-SI"/>
        </w:rPr>
        <w:t>)</w:t>
      </w:r>
    </w:p>
    <w:p w:rsidR="00C91F1E" w:rsidRDefault="00C91F1E" w:rsidP="00C91F1E">
      <w:pPr>
        <w:rPr>
          <w:rFonts w:ascii="Arial" w:hAnsi="Arial" w:cs="Arial"/>
          <w:sz w:val="20"/>
          <w:szCs w:val="32"/>
          <w:lang w:val="sl-SI"/>
        </w:rPr>
      </w:pPr>
    </w:p>
    <w:p w:rsidR="00C91F1E" w:rsidRPr="00125283" w:rsidRDefault="00C91F1E" w:rsidP="00C91F1E">
      <w:pPr>
        <w:jc w:val="center"/>
        <w:rPr>
          <w:rStyle w:val="hps"/>
          <w:color w:val="000000"/>
          <w:sz w:val="28"/>
          <w:szCs w:val="28"/>
          <w:lang w:val="pt-PT"/>
        </w:rPr>
      </w:pPr>
      <w:r>
        <w:rPr>
          <w:rStyle w:val="hps"/>
          <w:rFonts w:ascii="Arial" w:hAnsi="Arial" w:cs="Arial"/>
          <w:color w:val="000000"/>
          <w:sz w:val="28"/>
          <w:szCs w:val="28"/>
          <w:lang w:val="sl-SI"/>
        </w:rPr>
        <w:t>bo</w:t>
      </w:r>
      <w:r w:rsidR="00A5380A">
        <w:rPr>
          <w:rStyle w:val="hps"/>
          <w:rFonts w:ascii="Arial" w:hAnsi="Arial" w:cs="Arial"/>
          <w:color w:val="000000"/>
          <w:sz w:val="28"/>
          <w:szCs w:val="28"/>
          <w:lang w:val="sl-SI"/>
        </w:rPr>
        <w:t xml:space="preserve"> predstavil članek</w:t>
      </w:r>
      <w:r w:rsidR="00125283">
        <w:rPr>
          <w:rStyle w:val="hps"/>
          <w:rFonts w:ascii="Arial" w:hAnsi="Arial" w:cs="Arial"/>
          <w:color w:val="000000"/>
          <w:sz w:val="28"/>
          <w:szCs w:val="28"/>
          <w:lang w:val="sl-SI"/>
        </w:rPr>
        <w:t xml:space="preserve"> na temo</w:t>
      </w:r>
      <w:r>
        <w:rPr>
          <w:rStyle w:val="hps"/>
          <w:rFonts w:ascii="Arial" w:hAnsi="Arial" w:cs="Arial"/>
          <w:color w:val="000000"/>
          <w:sz w:val="28"/>
          <w:szCs w:val="28"/>
          <w:lang w:val="sl-SI"/>
        </w:rPr>
        <w:t xml:space="preserve">: </w:t>
      </w:r>
    </w:p>
    <w:p w:rsidR="00C91F1E" w:rsidRPr="00125283" w:rsidRDefault="00C91F1E" w:rsidP="00C91F1E">
      <w:pPr>
        <w:jc w:val="center"/>
        <w:rPr>
          <w:rStyle w:val="hps"/>
          <w:rFonts w:ascii="Arial" w:hAnsi="Arial" w:cs="Arial"/>
          <w:color w:val="000000"/>
          <w:sz w:val="28"/>
          <w:szCs w:val="28"/>
          <w:lang w:val="pt-PT"/>
        </w:rPr>
      </w:pPr>
    </w:p>
    <w:p w:rsidR="00535F82" w:rsidRDefault="00535F82" w:rsidP="00535F82">
      <w:pPr>
        <w:jc w:val="center"/>
        <w:rPr>
          <w:rFonts w:ascii="Arial" w:hAnsi="Arial" w:cs="Arial"/>
          <w:bCs/>
          <w:sz w:val="28"/>
          <w:szCs w:val="20"/>
          <w:lang w:val="sl-SI"/>
        </w:rPr>
      </w:pPr>
      <w:r>
        <w:rPr>
          <w:rFonts w:ascii="Tahoma" w:hAnsi="Tahoma" w:cs="Tahoma"/>
          <w:b/>
          <w:bCs/>
          <w:sz w:val="44"/>
          <w:szCs w:val="44"/>
          <w:lang w:val="en-GB"/>
        </w:rPr>
        <w:t>˝Inventory Management with Stochastic Supply Capacity˝</w:t>
      </w:r>
    </w:p>
    <w:p w:rsidR="00535F82" w:rsidRDefault="00535F82" w:rsidP="00535F82">
      <w:pPr>
        <w:ind w:left="720"/>
        <w:jc w:val="center"/>
        <w:rPr>
          <w:rFonts w:ascii="Tahoma" w:hAnsi="Tahoma" w:cs="Tahoma"/>
          <w:b/>
          <w:bCs/>
          <w:lang w:val="en-GB"/>
        </w:rPr>
      </w:pPr>
    </w:p>
    <w:p w:rsidR="00535F82" w:rsidRDefault="00535F82" w:rsidP="00535F82">
      <w:pPr>
        <w:pStyle w:val="PlainText"/>
        <w:jc w:val="both"/>
        <w:rPr>
          <w:rFonts w:ascii="Arial" w:eastAsia="Times New Roman" w:hAnsi="Arial" w:cs="Arial"/>
          <w:sz w:val="26"/>
          <w:szCs w:val="26"/>
          <w:lang w:val="en-GB"/>
        </w:rPr>
      </w:pPr>
    </w:p>
    <w:p w:rsidR="00535F82" w:rsidRDefault="00535F82" w:rsidP="00535F82">
      <w:pPr>
        <w:pStyle w:val="PlainText"/>
        <w:jc w:val="both"/>
        <w:rPr>
          <w:rFonts w:ascii="Arial" w:eastAsia="Times New Roman" w:hAnsi="Arial" w:cs="Arial"/>
          <w:sz w:val="26"/>
          <w:szCs w:val="26"/>
          <w:lang w:val="en-GB"/>
        </w:rPr>
      </w:pPr>
      <w:r>
        <w:rPr>
          <w:rFonts w:ascii="Arial" w:eastAsia="Times New Roman" w:hAnsi="Arial" w:cs="Arial"/>
          <w:sz w:val="26"/>
          <w:szCs w:val="26"/>
          <w:lang w:val="en-GB"/>
        </w:rPr>
        <w:t>˝An important aspect of supply chain management is dealing with demand and supply uncertainty. The uncertainty of future supply can be reduced in several ways, of which the following will be discussed at the seminar: (1) a company is able to obtain advance capacity information about future supply/production capacity availability from its supplier, (2) the information about the state of the supply process (pipeline orders) is received prior to replenishment through advance supply information, and (3) the unfilled part of the supply is backordered at the supplier and thus can be replenished with a delay. In all of the above mentioned settings, a periodic-review inventory system under stochastic demand and stochastic limited supply is addressed. We formulate the problems as stochastic dynamic programming models, where the focus is in establishing the structural properties of the optimal policies. In addition, we reveal several managerial insights through numerical analysis.˝</w:t>
      </w:r>
    </w:p>
    <w:p w:rsidR="00970F2C" w:rsidRPr="00535F82" w:rsidRDefault="00970F2C" w:rsidP="001F1DEB">
      <w:pPr>
        <w:autoSpaceDE w:val="0"/>
        <w:autoSpaceDN w:val="0"/>
        <w:adjustRightInd w:val="0"/>
        <w:rPr>
          <w:rFonts w:ascii="Arial" w:hAnsi="Arial" w:cs="Arial"/>
          <w:sz w:val="25"/>
          <w:szCs w:val="25"/>
          <w:lang w:val="en-GB"/>
        </w:rPr>
      </w:pPr>
    </w:p>
    <w:p w:rsidR="00501525" w:rsidRPr="00741A93" w:rsidRDefault="001C4A97" w:rsidP="00A81F7A">
      <w:pPr>
        <w:autoSpaceDE w:val="0"/>
        <w:autoSpaceDN w:val="0"/>
        <w:adjustRightInd w:val="0"/>
        <w:spacing w:line="276" w:lineRule="auto"/>
        <w:jc w:val="center"/>
        <w:rPr>
          <w:rFonts w:ascii="Arial" w:hAnsi="Arial" w:cs="Arial"/>
          <w:b/>
          <w:sz w:val="32"/>
          <w:szCs w:val="32"/>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na naslov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8243D3" w:rsidRPr="00CA7510">
        <w:rPr>
          <w:lang w:val="pt-PT"/>
        </w:rPr>
        <w:t xml:space="preserve">, </w:t>
      </w:r>
      <w:r w:rsidR="008243D3" w:rsidRPr="008243D3">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535F82">
        <w:rPr>
          <w:rFonts w:ascii="Arial" w:hAnsi="Arial" w:cs="Arial"/>
          <w:sz w:val="26"/>
          <w:szCs w:val="26"/>
          <w:lang w:val="sl-SI"/>
        </w:rPr>
        <w:t xml:space="preserve"> srede</w:t>
      </w:r>
      <w:r w:rsidR="00356643">
        <w:rPr>
          <w:rFonts w:ascii="Arial" w:hAnsi="Arial" w:cs="Arial"/>
          <w:sz w:val="26"/>
          <w:szCs w:val="26"/>
          <w:lang w:val="sl-SI"/>
        </w:rPr>
        <w:t>,</w:t>
      </w:r>
      <w:r w:rsidR="00535F82">
        <w:rPr>
          <w:rFonts w:ascii="Arial" w:hAnsi="Arial" w:cs="Arial"/>
          <w:sz w:val="26"/>
          <w:szCs w:val="26"/>
          <w:lang w:val="sl-SI"/>
        </w:rPr>
        <w:t xml:space="preserve"> 01.02</w:t>
      </w:r>
      <w:r w:rsidR="00A73AD8">
        <w:rPr>
          <w:rFonts w:ascii="Arial" w:hAnsi="Arial" w:cs="Arial"/>
          <w:sz w:val="26"/>
          <w:szCs w:val="26"/>
          <w:lang w:val="sl-SI"/>
        </w:rPr>
        <w:t>.2012</w:t>
      </w:r>
      <w:r w:rsidR="00501525">
        <w:rPr>
          <w:rFonts w:ascii="Arial" w:hAnsi="Arial" w:cs="Arial"/>
          <w:sz w:val="26"/>
          <w:szCs w:val="26"/>
          <w:lang w:val="sl-SI"/>
        </w:rPr>
        <w:t>.</w:t>
      </w:r>
    </w:p>
    <w:p w:rsidR="003F3D74" w:rsidRPr="00741A93" w:rsidRDefault="003F3D74" w:rsidP="00336B8E">
      <w:pPr>
        <w:spacing w:before="100" w:beforeAutospacing="1" w:after="100" w:afterAutospacing="1"/>
        <w:jc w:val="center"/>
        <w:rPr>
          <w:rFonts w:ascii="Arial" w:hAnsi="Arial" w:cs="Arial"/>
          <w:b/>
          <w:sz w:val="32"/>
          <w:szCs w:val="32"/>
          <w:lang w:val="sl-SI"/>
        </w:rPr>
      </w:pP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E4" w:rsidRDefault="00561DE4">
      <w:r>
        <w:separator/>
      </w:r>
    </w:p>
  </w:endnote>
  <w:endnote w:type="continuationSeparator" w:id="0">
    <w:p w:rsidR="00561DE4" w:rsidRDefault="00561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E4" w:rsidRDefault="00561DE4">
      <w:r>
        <w:separator/>
      </w:r>
    </w:p>
  </w:footnote>
  <w:footnote w:type="continuationSeparator" w:id="0">
    <w:p w:rsidR="00561DE4" w:rsidRDefault="00561D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62ACE"/>
    <w:rsid w:val="00071686"/>
    <w:rsid w:val="00084A3E"/>
    <w:rsid w:val="00087369"/>
    <w:rsid w:val="00090CF9"/>
    <w:rsid w:val="000A3148"/>
    <w:rsid w:val="000A77F3"/>
    <w:rsid w:val="000B7F7F"/>
    <w:rsid w:val="000C3B20"/>
    <w:rsid w:val="000C446D"/>
    <w:rsid w:val="000C7F55"/>
    <w:rsid w:val="000D1305"/>
    <w:rsid w:val="000D22C9"/>
    <w:rsid w:val="000D5478"/>
    <w:rsid w:val="000F3FC1"/>
    <w:rsid w:val="00117197"/>
    <w:rsid w:val="00125283"/>
    <w:rsid w:val="001440B1"/>
    <w:rsid w:val="001460F9"/>
    <w:rsid w:val="00152731"/>
    <w:rsid w:val="0015381D"/>
    <w:rsid w:val="00153E95"/>
    <w:rsid w:val="00154EC0"/>
    <w:rsid w:val="00171D6B"/>
    <w:rsid w:val="00174108"/>
    <w:rsid w:val="00185B5D"/>
    <w:rsid w:val="001862B1"/>
    <w:rsid w:val="00193B9E"/>
    <w:rsid w:val="00196D6D"/>
    <w:rsid w:val="001B136A"/>
    <w:rsid w:val="001C0F48"/>
    <w:rsid w:val="001C1746"/>
    <w:rsid w:val="001C4A97"/>
    <w:rsid w:val="001C60AB"/>
    <w:rsid w:val="001E196E"/>
    <w:rsid w:val="001E19C3"/>
    <w:rsid w:val="001E3BCB"/>
    <w:rsid w:val="001F057D"/>
    <w:rsid w:val="001F1DEB"/>
    <w:rsid w:val="00201AE3"/>
    <w:rsid w:val="00202C53"/>
    <w:rsid w:val="00204F1B"/>
    <w:rsid w:val="00215546"/>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578C"/>
    <w:rsid w:val="002962A6"/>
    <w:rsid w:val="002A07A6"/>
    <w:rsid w:val="002A09AA"/>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160C6"/>
    <w:rsid w:val="003200CD"/>
    <w:rsid w:val="003327FD"/>
    <w:rsid w:val="00336B8E"/>
    <w:rsid w:val="00352020"/>
    <w:rsid w:val="003521E3"/>
    <w:rsid w:val="00356643"/>
    <w:rsid w:val="003579EB"/>
    <w:rsid w:val="003707B1"/>
    <w:rsid w:val="00373EE3"/>
    <w:rsid w:val="00383351"/>
    <w:rsid w:val="00394B7A"/>
    <w:rsid w:val="00395203"/>
    <w:rsid w:val="003A41AB"/>
    <w:rsid w:val="003A6F42"/>
    <w:rsid w:val="003D3C76"/>
    <w:rsid w:val="003E0E3F"/>
    <w:rsid w:val="003E1E64"/>
    <w:rsid w:val="003E37B2"/>
    <w:rsid w:val="003E49C7"/>
    <w:rsid w:val="003F12E9"/>
    <w:rsid w:val="003F3D74"/>
    <w:rsid w:val="004029A5"/>
    <w:rsid w:val="00412ADF"/>
    <w:rsid w:val="00413DDB"/>
    <w:rsid w:val="00414DB9"/>
    <w:rsid w:val="0042432C"/>
    <w:rsid w:val="004253A3"/>
    <w:rsid w:val="004260BC"/>
    <w:rsid w:val="00431A7B"/>
    <w:rsid w:val="004354B2"/>
    <w:rsid w:val="00447771"/>
    <w:rsid w:val="004557E6"/>
    <w:rsid w:val="004659C7"/>
    <w:rsid w:val="00466949"/>
    <w:rsid w:val="00467A4C"/>
    <w:rsid w:val="00467DE4"/>
    <w:rsid w:val="00471E95"/>
    <w:rsid w:val="00473A5A"/>
    <w:rsid w:val="00477B0C"/>
    <w:rsid w:val="004925EB"/>
    <w:rsid w:val="004A2A61"/>
    <w:rsid w:val="004A38B4"/>
    <w:rsid w:val="004A75EB"/>
    <w:rsid w:val="004A7951"/>
    <w:rsid w:val="004B4BD4"/>
    <w:rsid w:val="004B57CA"/>
    <w:rsid w:val="004C4429"/>
    <w:rsid w:val="004C7F95"/>
    <w:rsid w:val="004D18F1"/>
    <w:rsid w:val="004D50BC"/>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8273C"/>
    <w:rsid w:val="005850BE"/>
    <w:rsid w:val="00591855"/>
    <w:rsid w:val="00596678"/>
    <w:rsid w:val="005B4F79"/>
    <w:rsid w:val="005B63ED"/>
    <w:rsid w:val="005B66EF"/>
    <w:rsid w:val="005B7D60"/>
    <w:rsid w:val="005C39A7"/>
    <w:rsid w:val="005C5009"/>
    <w:rsid w:val="005D1868"/>
    <w:rsid w:val="005D6136"/>
    <w:rsid w:val="005D6C5E"/>
    <w:rsid w:val="005E1423"/>
    <w:rsid w:val="005E582E"/>
    <w:rsid w:val="005F061A"/>
    <w:rsid w:val="005F168B"/>
    <w:rsid w:val="005F2630"/>
    <w:rsid w:val="0061288D"/>
    <w:rsid w:val="00622E1D"/>
    <w:rsid w:val="006249FB"/>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C48D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564F5"/>
    <w:rsid w:val="007705DF"/>
    <w:rsid w:val="00770608"/>
    <w:rsid w:val="00776166"/>
    <w:rsid w:val="00786464"/>
    <w:rsid w:val="00787025"/>
    <w:rsid w:val="007A3EC2"/>
    <w:rsid w:val="007B50A8"/>
    <w:rsid w:val="007C479E"/>
    <w:rsid w:val="007C77E0"/>
    <w:rsid w:val="007D1907"/>
    <w:rsid w:val="007D381B"/>
    <w:rsid w:val="007E3617"/>
    <w:rsid w:val="007E4471"/>
    <w:rsid w:val="007F5158"/>
    <w:rsid w:val="00800FB7"/>
    <w:rsid w:val="00803975"/>
    <w:rsid w:val="008041C7"/>
    <w:rsid w:val="0080561C"/>
    <w:rsid w:val="008063C9"/>
    <w:rsid w:val="00820975"/>
    <w:rsid w:val="00821D1F"/>
    <w:rsid w:val="008243D3"/>
    <w:rsid w:val="0082648F"/>
    <w:rsid w:val="00832FB7"/>
    <w:rsid w:val="0084319A"/>
    <w:rsid w:val="00844798"/>
    <w:rsid w:val="0086292F"/>
    <w:rsid w:val="00863201"/>
    <w:rsid w:val="00865751"/>
    <w:rsid w:val="008721CA"/>
    <w:rsid w:val="00872F00"/>
    <w:rsid w:val="0087372D"/>
    <w:rsid w:val="008818E6"/>
    <w:rsid w:val="0088604A"/>
    <w:rsid w:val="00886D1E"/>
    <w:rsid w:val="00897983"/>
    <w:rsid w:val="008A069B"/>
    <w:rsid w:val="008A5712"/>
    <w:rsid w:val="008A78C2"/>
    <w:rsid w:val="008C2241"/>
    <w:rsid w:val="008D4023"/>
    <w:rsid w:val="008D715E"/>
    <w:rsid w:val="008E49BE"/>
    <w:rsid w:val="008E7F56"/>
    <w:rsid w:val="008F199F"/>
    <w:rsid w:val="008F3D31"/>
    <w:rsid w:val="00900D1A"/>
    <w:rsid w:val="00904970"/>
    <w:rsid w:val="009260E4"/>
    <w:rsid w:val="0094105E"/>
    <w:rsid w:val="009434EC"/>
    <w:rsid w:val="009434F6"/>
    <w:rsid w:val="00954F07"/>
    <w:rsid w:val="00964D42"/>
    <w:rsid w:val="00970F2C"/>
    <w:rsid w:val="00983C9B"/>
    <w:rsid w:val="00984DFE"/>
    <w:rsid w:val="00987742"/>
    <w:rsid w:val="00991129"/>
    <w:rsid w:val="009E31AA"/>
    <w:rsid w:val="009F7A00"/>
    <w:rsid w:val="00A1223E"/>
    <w:rsid w:val="00A1480E"/>
    <w:rsid w:val="00A1752D"/>
    <w:rsid w:val="00A24212"/>
    <w:rsid w:val="00A24948"/>
    <w:rsid w:val="00A27ADB"/>
    <w:rsid w:val="00A41469"/>
    <w:rsid w:val="00A529FA"/>
    <w:rsid w:val="00A5380A"/>
    <w:rsid w:val="00A5706D"/>
    <w:rsid w:val="00A6128F"/>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3664"/>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B012F"/>
    <w:rsid w:val="00BB2DDB"/>
    <w:rsid w:val="00BC7323"/>
    <w:rsid w:val="00BD0540"/>
    <w:rsid w:val="00BD08C5"/>
    <w:rsid w:val="00BD1113"/>
    <w:rsid w:val="00BD5E64"/>
    <w:rsid w:val="00BD770A"/>
    <w:rsid w:val="00BE4661"/>
    <w:rsid w:val="00BF561B"/>
    <w:rsid w:val="00C25072"/>
    <w:rsid w:val="00C2639A"/>
    <w:rsid w:val="00C33F87"/>
    <w:rsid w:val="00C370DB"/>
    <w:rsid w:val="00C45918"/>
    <w:rsid w:val="00C5553E"/>
    <w:rsid w:val="00C55C74"/>
    <w:rsid w:val="00C57316"/>
    <w:rsid w:val="00C65184"/>
    <w:rsid w:val="00C72B26"/>
    <w:rsid w:val="00C73B5A"/>
    <w:rsid w:val="00C85FC8"/>
    <w:rsid w:val="00C906D3"/>
    <w:rsid w:val="00C91653"/>
    <w:rsid w:val="00C91F1E"/>
    <w:rsid w:val="00C9209B"/>
    <w:rsid w:val="00CA7510"/>
    <w:rsid w:val="00CA7EB1"/>
    <w:rsid w:val="00CD5F10"/>
    <w:rsid w:val="00CE09AC"/>
    <w:rsid w:val="00CF3C54"/>
    <w:rsid w:val="00CF40F5"/>
    <w:rsid w:val="00CF644D"/>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57A43"/>
    <w:rsid w:val="00D6039C"/>
    <w:rsid w:val="00D71CBE"/>
    <w:rsid w:val="00D75133"/>
    <w:rsid w:val="00D77D56"/>
    <w:rsid w:val="00D81FFB"/>
    <w:rsid w:val="00D87F67"/>
    <w:rsid w:val="00D9128F"/>
    <w:rsid w:val="00D9211F"/>
    <w:rsid w:val="00D976FA"/>
    <w:rsid w:val="00D97F76"/>
    <w:rsid w:val="00DA02EC"/>
    <w:rsid w:val="00DE6431"/>
    <w:rsid w:val="00DE6900"/>
    <w:rsid w:val="00DE7367"/>
    <w:rsid w:val="00DF2AFB"/>
    <w:rsid w:val="00DF3F38"/>
    <w:rsid w:val="00DF4C08"/>
    <w:rsid w:val="00DF5173"/>
    <w:rsid w:val="00DF5B20"/>
    <w:rsid w:val="00DF7CB2"/>
    <w:rsid w:val="00E135C3"/>
    <w:rsid w:val="00E139A2"/>
    <w:rsid w:val="00E15324"/>
    <w:rsid w:val="00E161E5"/>
    <w:rsid w:val="00E33529"/>
    <w:rsid w:val="00E3365C"/>
    <w:rsid w:val="00E45FD5"/>
    <w:rsid w:val="00E526C7"/>
    <w:rsid w:val="00E66678"/>
    <w:rsid w:val="00E8390D"/>
    <w:rsid w:val="00E84C57"/>
    <w:rsid w:val="00E86BFC"/>
    <w:rsid w:val="00E90F34"/>
    <w:rsid w:val="00E91B5E"/>
    <w:rsid w:val="00E92DC5"/>
    <w:rsid w:val="00EA11E9"/>
    <w:rsid w:val="00EA5384"/>
    <w:rsid w:val="00EB0C04"/>
    <w:rsid w:val="00EC219B"/>
    <w:rsid w:val="00EC446A"/>
    <w:rsid w:val="00ED1099"/>
    <w:rsid w:val="00ED3DC8"/>
    <w:rsid w:val="00ED7D17"/>
    <w:rsid w:val="00EE0772"/>
    <w:rsid w:val="00EF198D"/>
    <w:rsid w:val="00EF5688"/>
    <w:rsid w:val="00EF5BB0"/>
    <w:rsid w:val="00F1257B"/>
    <w:rsid w:val="00F17F6E"/>
    <w:rsid w:val="00F21C85"/>
    <w:rsid w:val="00F3006B"/>
    <w:rsid w:val="00F33068"/>
    <w:rsid w:val="00F41D10"/>
    <w:rsid w:val="00F722F2"/>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398D-1DD3-4CEE-AB70-A2B19233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1579</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4</cp:revision>
  <cp:lastPrinted>2010-09-15T08:29:00Z</cp:lastPrinted>
  <dcterms:created xsi:type="dcterms:W3CDTF">2012-01-30T08:12:00Z</dcterms:created>
  <dcterms:modified xsi:type="dcterms:W3CDTF">2012-01-30T08:42:00Z</dcterms:modified>
</cp:coreProperties>
</file>