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510" w:rsidRPr="00BE2CA2" w:rsidRDefault="000D1305" w:rsidP="00990C19">
      <w:pPr>
        <w:spacing w:line="240" w:lineRule="exact"/>
        <w:ind w:right="18"/>
        <w:rPr>
          <w:rFonts w:ascii="Arial" w:hAnsi="Arial" w:cs="Arial"/>
          <w:sz w:val="28"/>
          <w:szCs w:val="28"/>
        </w:rPr>
      </w:pPr>
      <w:r w:rsidRPr="00BE2CA2">
        <w:rPr>
          <w:rFonts w:ascii="Arial" w:hAnsi="Arial" w:cs="Arial"/>
          <w:noProof/>
          <w:sz w:val="28"/>
          <w:szCs w:val="28"/>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8"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sidRPr="00BE2CA2">
        <w:rPr>
          <w:rFonts w:ascii="Arial" w:hAnsi="Arial" w:cs="Arial"/>
          <w:noProof/>
          <w:sz w:val="28"/>
          <w:szCs w:val="28"/>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BE2CA2" w:rsidRDefault="00336B8E" w:rsidP="00336B8E">
      <w:pPr>
        <w:pStyle w:val="Heading1"/>
        <w:spacing w:line="360" w:lineRule="auto"/>
        <w:rPr>
          <w:rFonts w:ascii="Arial" w:hAnsi="Arial" w:cs="Arial"/>
          <w:sz w:val="28"/>
          <w:szCs w:val="28"/>
        </w:rPr>
      </w:pPr>
      <w:r w:rsidRPr="00BE2CA2">
        <w:rPr>
          <w:rFonts w:ascii="Arial" w:hAnsi="Arial" w:cs="Arial"/>
          <w:sz w:val="28"/>
          <w:szCs w:val="28"/>
        </w:rPr>
        <w:t>Raziskovalni center Ekonomske fakultete</w:t>
      </w:r>
    </w:p>
    <w:p w:rsidR="00336B8E" w:rsidRPr="00BE2CA2" w:rsidRDefault="00336B8E" w:rsidP="00336B8E">
      <w:pPr>
        <w:pStyle w:val="Subtitle"/>
        <w:spacing w:line="360" w:lineRule="auto"/>
        <w:rPr>
          <w:rFonts w:ascii="Arial" w:hAnsi="Arial" w:cs="Arial"/>
          <w:bCs/>
          <w:sz w:val="28"/>
          <w:szCs w:val="28"/>
        </w:rPr>
      </w:pPr>
      <w:r w:rsidRPr="00BE2CA2">
        <w:rPr>
          <w:rFonts w:ascii="Arial" w:hAnsi="Arial" w:cs="Arial"/>
          <w:bCs/>
          <w:sz w:val="28"/>
          <w:szCs w:val="28"/>
        </w:rPr>
        <w:t>organizira znanstveno - raziskovalni seminar,</w:t>
      </w:r>
    </w:p>
    <w:p w:rsidR="00336B8E" w:rsidRPr="00BE2CA2" w:rsidRDefault="00336B8E" w:rsidP="006E4484">
      <w:pPr>
        <w:pStyle w:val="Subtitle"/>
        <w:spacing w:line="360" w:lineRule="auto"/>
        <w:ind w:left="-360" w:firstLine="360"/>
        <w:rPr>
          <w:rFonts w:ascii="Arial" w:hAnsi="Arial" w:cs="Arial"/>
          <w:b/>
          <w:bCs/>
          <w:sz w:val="28"/>
          <w:szCs w:val="28"/>
        </w:rPr>
      </w:pPr>
      <w:r w:rsidRPr="00BE2CA2">
        <w:rPr>
          <w:rFonts w:ascii="Arial" w:hAnsi="Arial" w:cs="Arial"/>
          <w:sz w:val="28"/>
          <w:szCs w:val="28"/>
        </w:rPr>
        <w:t xml:space="preserve">ki bo </w:t>
      </w:r>
      <w:r w:rsidRPr="00BE2CA2">
        <w:rPr>
          <w:rFonts w:ascii="Arial" w:hAnsi="Arial" w:cs="Arial"/>
          <w:bCs/>
          <w:sz w:val="28"/>
          <w:szCs w:val="28"/>
        </w:rPr>
        <w:t>v</w:t>
      </w:r>
      <w:r w:rsidR="006F1F65" w:rsidRPr="00BE2CA2">
        <w:rPr>
          <w:rFonts w:ascii="Arial" w:hAnsi="Arial" w:cs="Arial"/>
          <w:bCs/>
          <w:sz w:val="28"/>
          <w:szCs w:val="28"/>
        </w:rPr>
        <w:t xml:space="preserve"> </w:t>
      </w:r>
      <w:r w:rsidR="00501525" w:rsidRPr="00BE2CA2">
        <w:rPr>
          <w:rFonts w:ascii="Arial" w:hAnsi="Arial" w:cs="Arial"/>
          <w:b/>
          <w:bCs/>
          <w:sz w:val="28"/>
          <w:szCs w:val="28"/>
        </w:rPr>
        <w:t>četrtek</w:t>
      </w:r>
      <w:r w:rsidRPr="00BE2CA2">
        <w:rPr>
          <w:rFonts w:ascii="Arial" w:hAnsi="Arial" w:cs="Arial"/>
          <w:b/>
          <w:bCs/>
          <w:sz w:val="28"/>
          <w:szCs w:val="28"/>
        </w:rPr>
        <w:t>,</w:t>
      </w:r>
      <w:r w:rsidR="000C6192" w:rsidRPr="00BE2CA2">
        <w:rPr>
          <w:rFonts w:ascii="Arial" w:hAnsi="Arial" w:cs="Arial"/>
          <w:b/>
          <w:bCs/>
          <w:sz w:val="28"/>
          <w:szCs w:val="28"/>
        </w:rPr>
        <w:t xml:space="preserve"> 09</w:t>
      </w:r>
      <w:r w:rsidR="00D9211F" w:rsidRPr="00BE2CA2">
        <w:rPr>
          <w:rFonts w:ascii="Arial" w:hAnsi="Arial" w:cs="Arial"/>
          <w:b/>
          <w:bCs/>
          <w:sz w:val="28"/>
          <w:szCs w:val="28"/>
        </w:rPr>
        <w:t xml:space="preserve">. </w:t>
      </w:r>
      <w:r w:rsidR="00535F82" w:rsidRPr="00BE2CA2">
        <w:rPr>
          <w:rFonts w:ascii="Arial" w:hAnsi="Arial" w:cs="Arial"/>
          <w:b/>
          <w:bCs/>
          <w:sz w:val="28"/>
          <w:szCs w:val="28"/>
        </w:rPr>
        <w:t>Februarj</w:t>
      </w:r>
      <w:r w:rsidR="0028578C" w:rsidRPr="00BE2CA2">
        <w:rPr>
          <w:rFonts w:ascii="Arial" w:hAnsi="Arial" w:cs="Arial"/>
          <w:b/>
          <w:bCs/>
          <w:sz w:val="28"/>
          <w:szCs w:val="28"/>
        </w:rPr>
        <w:t>a</w:t>
      </w:r>
      <w:r w:rsidR="001F1DEB" w:rsidRPr="00BE2CA2">
        <w:rPr>
          <w:rFonts w:ascii="Arial" w:hAnsi="Arial" w:cs="Arial"/>
          <w:b/>
          <w:bCs/>
          <w:sz w:val="28"/>
          <w:szCs w:val="28"/>
        </w:rPr>
        <w:t xml:space="preserve"> 2012</w:t>
      </w:r>
      <w:r w:rsidRPr="00BE2CA2">
        <w:rPr>
          <w:rFonts w:ascii="Arial" w:hAnsi="Arial" w:cs="Arial"/>
          <w:b/>
          <w:bCs/>
          <w:sz w:val="28"/>
          <w:szCs w:val="28"/>
        </w:rPr>
        <w:t xml:space="preserve"> </w:t>
      </w:r>
      <w:r w:rsidRPr="00BE2CA2">
        <w:rPr>
          <w:rFonts w:ascii="Arial" w:hAnsi="Arial" w:cs="Arial"/>
          <w:bCs/>
          <w:sz w:val="28"/>
          <w:szCs w:val="28"/>
        </w:rPr>
        <w:t>ob</w:t>
      </w:r>
      <w:r w:rsidRPr="00BE2CA2">
        <w:rPr>
          <w:rFonts w:ascii="Arial" w:hAnsi="Arial" w:cs="Arial"/>
          <w:b/>
          <w:bCs/>
          <w:sz w:val="28"/>
          <w:szCs w:val="28"/>
        </w:rPr>
        <w:t xml:space="preserve"> </w:t>
      </w:r>
      <w:r w:rsidR="000B7F7F" w:rsidRPr="00BE2CA2">
        <w:rPr>
          <w:rFonts w:ascii="Arial" w:hAnsi="Arial" w:cs="Arial"/>
          <w:b/>
          <w:bCs/>
          <w:sz w:val="28"/>
          <w:szCs w:val="28"/>
        </w:rPr>
        <w:t>12</w:t>
      </w:r>
      <w:r w:rsidRPr="00BE2CA2">
        <w:rPr>
          <w:rFonts w:ascii="Arial" w:hAnsi="Arial" w:cs="Arial"/>
          <w:b/>
          <w:bCs/>
          <w:sz w:val="28"/>
          <w:szCs w:val="28"/>
        </w:rPr>
        <w:t>:00 uri</w:t>
      </w:r>
    </w:p>
    <w:p w:rsidR="00741A93" w:rsidRPr="00BE2CA2" w:rsidRDefault="00336B8E" w:rsidP="00964D42">
      <w:pPr>
        <w:pStyle w:val="Subtitle"/>
        <w:spacing w:line="312" w:lineRule="auto"/>
        <w:rPr>
          <w:rFonts w:ascii="Arial" w:hAnsi="Arial" w:cs="Arial"/>
          <w:b/>
          <w:bCs/>
          <w:sz w:val="28"/>
          <w:szCs w:val="28"/>
        </w:rPr>
      </w:pPr>
      <w:r w:rsidRPr="00BE2CA2">
        <w:rPr>
          <w:rFonts w:ascii="Arial" w:hAnsi="Arial" w:cs="Arial"/>
          <w:bCs/>
          <w:sz w:val="28"/>
          <w:szCs w:val="28"/>
        </w:rPr>
        <w:t xml:space="preserve">v </w:t>
      </w:r>
      <w:r w:rsidR="00741A93" w:rsidRPr="00BE2CA2">
        <w:rPr>
          <w:rFonts w:ascii="Arial" w:hAnsi="Arial" w:cs="Arial"/>
          <w:b/>
          <w:bCs/>
          <w:sz w:val="28"/>
          <w:szCs w:val="28"/>
        </w:rPr>
        <w:t>P-</w:t>
      </w:r>
      <w:r w:rsidR="000B7F7F" w:rsidRPr="00BE2CA2">
        <w:rPr>
          <w:rFonts w:ascii="Arial" w:hAnsi="Arial" w:cs="Arial"/>
          <w:b/>
          <w:bCs/>
          <w:sz w:val="28"/>
          <w:szCs w:val="28"/>
        </w:rPr>
        <w:t>109</w:t>
      </w:r>
      <w:r w:rsidR="00741A93" w:rsidRPr="00BE2CA2">
        <w:rPr>
          <w:rFonts w:ascii="Arial" w:hAnsi="Arial" w:cs="Arial"/>
          <w:b/>
          <w:bCs/>
          <w:sz w:val="28"/>
          <w:szCs w:val="28"/>
        </w:rPr>
        <w:t xml:space="preserve"> </w:t>
      </w:r>
      <w:r w:rsidRPr="00BE2CA2">
        <w:rPr>
          <w:rFonts w:ascii="Arial" w:hAnsi="Arial" w:cs="Arial"/>
          <w:bCs/>
          <w:sz w:val="28"/>
          <w:szCs w:val="28"/>
        </w:rPr>
        <w:t>na</w:t>
      </w:r>
      <w:r w:rsidRPr="00BE2CA2">
        <w:rPr>
          <w:rFonts w:ascii="Arial" w:hAnsi="Arial" w:cs="Arial"/>
          <w:b/>
          <w:bCs/>
          <w:sz w:val="28"/>
          <w:szCs w:val="28"/>
        </w:rPr>
        <w:t xml:space="preserve"> Ekonomski fakulteti v Ljubljani.</w:t>
      </w:r>
    </w:p>
    <w:p w:rsidR="00C91F1E" w:rsidRPr="0097768E" w:rsidRDefault="00C91F1E" w:rsidP="00C91F1E">
      <w:pPr>
        <w:pStyle w:val="Subtitle"/>
        <w:spacing w:line="312" w:lineRule="auto"/>
        <w:jc w:val="left"/>
        <w:rPr>
          <w:rFonts w:ascii="Arial" w:hAnsi="Arial" w:cs="Arial"/>
          <w:b/>
          <w:bCs/>
          <w:sz w:val="18"/>
          <w:szCs w:val="18"/>
        </w:rPr>
      </w:pPr>
    </w:p>
    <w:p w:rsidR="003D4D8A" w:rsidRPr="0097768E" w:rsidRDefault="000C6192" w:rsidP="00066626">
      <w:pPr>
        <w:ind w:right="424"/>
        <w:jc w:val="center"/>
        <w:rPr>
          <w:rFonts w:ascii="Tahoma" w:hAnsi="Tahoma" w:cs="Tahoma"/>
          <w:b/>
          <w:sz w:val="32"/>
          <w:szCs w:val="32"/>
          <w:lang w:val="sl-SI"/>
        </w:rPr>
      </w:pPr>
      <w:r w:rsidRPr="0097768E">
        <w:rPr>
          <w:rFonts w:ascii="Tahoma" w:hAnsi="Tahoma" w:cs="Tahoma"/>
          <w:b/>
          <w:sz w:val="32"/>
          <w:szCs w:val="32"/>
          <w:lang w:val="sl-SI"/>
        </w:rPr>
        <w:t>prof.</w:t>
      </w:r>
      <w:r w:rsidR="00E90918" w:rsidRPr="0097768E">
        <w:rPr>
          <w:rFonts w:ascii="Tahoma" w:hAnsi="Tahoma" w:cs="Tahoma"/>
          <w:b/>
          <w:sz w:val="32"/>
          <w:szCs w:val="32"/>
          <w:lang w:val="sl-SI"/>
        </w:rPr>
        <w:t xml:space="preserve"> </w:t>
      </w:r>
      <w:r w:rsidR="0097768E" w:rsidRPr="0097768E">
        <w:rPr>
          <w:rFonts w:ascii="Tahoma" w:hAnsi="Tahoma" w:cs="Tahoma"/>
          <w:b/>
          <w:sz w:val="32"/>
          <w:szCs w:val="32"/>
          <w:lang w:val="sl-SI"/>
        </w:rPr>
        <w:t>dr. Vesna Žabkar</w:t>
      </w:r>
    </w:p>
    <w:p w:rsidR="000C6192" w:rsidRPr="00BC7323" w:rsidRDefault="000C6192" w:rsidP="00066626">
      <w:pPr>
        <w:ind w:right="424"/>
        <w:jc w:val="center"/>
        <w:rPr>
          <w:rFonts w:ascii="Arial" w:hAnsi="Arial" w:cs="Arial"/>
          <w:i/>
          <w:sz w:val="20"/>
          <w:szCs w:val="20"/>
          <w:lang w:val="sl-SI"/>
        </w:rPr>
      </w:pPr>
    </w:p>
    <w:p w:rsidR="00983C9B" w:rsidRPr="0097768E" w:rsidRDefault="00A73AD8" w:rsidP="00066626">
      <w:pPr>
        <w:spacing w:after="68"/>
        <w:jc w:val="center"/>
        <w:rPr>
          <w:rFonts w:ascii="Arial" w:hAnsi="Arial" w:cs="Arial"/>
          <w:i/>
          <w:lang w:val="sl-SI"/>
        </w:rPr>
      </w:pPr>
      <w:r w:rsidRPr="0097768E">
        <w:rPr>
          <w:rFonts w:ascii="Arial" w:hAnsi="Arial" w:cs="Arial"/>
          <w:i/>
          <w:lang w:val="sl-SI"/>
        </w:rPr>
        <w:t>(</w:t>
      </w:r>
      <w:r w:rsidR="00BC7323" w:rsidRPr="0097768E">
        <w:rPr>
          <w:rFonts w:ascii="Arial" w:hAnsi="Arial" w:cs="Arial"/>
          <w:i/>
          <w:lang w:val="sl-SI"/>
        </w:rPr>
        <w:t>Univerza v</w:t>
      </w:r>
      <w:r w:rsidR="004A2A61" w:rsidRPr="0097768E">
        <w:rPr>
          <w:rFonts w:ascii="Arial" w:hAnsi="Arial" w:cs="Arial"/>
          <w:i/>
          <w:lang w:val="sl-SI"/>
        </w:rPr>
        <w:t xml:space="preserve"> Ljubljani, Ekonomska fakulteta</w:t>
      </w:r>
      <w:r w:rsidR="00983C9B" w:rsidRPr="0097768E">
        <w:rPr>
          <w:rFonts w:ascii="Arial" w:hAnsi="Arial" w:cs="Arial"/>
          <w:i/>
          <w:lang w:val="sl-SI"/>
        </w:rPr>
        <w:t>)</w:t>
      </w:r>
    </w:p>
    <w:p w:rsidR="00C91F1E" w:rsidRDefault="00C91F1E" w:rsidP="00066626">
      <w:pPr>
        <w:rPr>
          <w:rFonts w:ascii="Arial" w:hAnsi="Arial" w:cs="Arial"/>
          <w:sz w:val="20"/>
          <w:szCs w:val="32"/>
          <w:lang w:val="sl-SI"/>
        </w:rPr>
      </w:pPr>
    </w:p>
    <w:p w:rsidR="00C91F1E" w:rsidRPr="0097768E" w:rsidRDefault="00C91F1E" w:rsidP="00066626">
      <w:pPr>
        <w:jc w:val="center"/>
        <w:rPr>
          <w:rStyle w:val="hps"/>
          <w:color w:val="000000"/>
          <w:lang w:val="sl-SI"/>
        </w:rPr>
      </w:pPr>
      <w:r w:rsidRPr="0097768E">
        <w:rPr>
          <w:rStyle w:val="hps"/>
          <w:rFonts w:ascii="Arial" w:hAnsi="Arial" w:cs="Arial"/>
          <w:color w:val="000000"/>
          <w:lang w:val="sl-SI"/>
        </w:rPr>
        <w:t>bo</w:t>
      </w:r>
      <w:r w:rsidR="00A5380A" w:rsidRPr="0097768E">
        <w:rPr>
          <w:rStyle w:val="hps"/>
          <w:rFonts w:ascii="Arial" w:hAnsi="Arial" w:cs="Arial"/>
          <w:color w:val="000000"/>
          <w:lang w:val="sl-SI"/>
        </w:rPr>
        <w:t xml:space="preserve"> predstavil</w:t>
      </w:r>
      <w:r w:rsidR="0097768E" w:rsidRPr="0097768E">
        <w:rPr>
          <w:rStyle w:val="hps"/>
          <w:rFonts w:ascii="Arial" w:hAnsi="Arial" w:cs="Arial"/>
          <w:color w:val="000000"/>
          <w:lang w:val="sl-SI"/>
        </w:rPr>
        <w:t>a raziskavo</w:t>
      </w:r>
      <w:r w:rsidRPr="0097768E">
        <w:rPr>
          <w:rStyle w:val="hps"/>
          <w:rFonts w:ascii="Arial" w:hAnsi="Arial" w:cs="Arial"/>
          <w:color w:val="000000"/>
          <w:lang w:val="sl-SI"/>
        </w:rPr>
        <w:t xml:space="preserve">: </w:t>
      </w:r>
    </w:p>
    <w:p w:rsidR="00C91F1E" w:rsidRPr="003D4D8A" w:rsidRDefault="00C91F1E" w:rsidP="00C91F1E">
      <w:pPr>
        <w:jc w:val="center"/>
        <w:rPr>
          <w:rStyle w:val="hps"/>
          <w:rFonts w:ascii="Arial" w:hAnsi="Arial" w:cs="Arial"/>
          <w:color w:val="000000"/>
          <w:sz w:val="20"/>
          <w:szCs w:val="20"/>
          <w:lang w:val="sl-SI"/>
        </w:rPr>
      </w:pPr>
    </w:p>
    <w:p w:rsidR="00535F82" w:rsidRPr="00066626" w:rsidRDefault="00535F82" w:rsidP="00066626">
      <w:pPr>
        <w:spacing w:line="276" w:lineRule="auto"/>
        <w:jc w:val="center"/>
        <w:rPr>
          <w:rFonts w:ascii="Tahoma" w:hAnsi="Tahoma" w:cs="Tahoma"/>
          <w:b/>
          <w:bCs/>
          <w:sz w:val="34"/>
          <w:szCs w:val="34"/>
          <w:lang w:val="en-GB"/>
        </w:rPr>
      </w:pPr>
      <w:r w:rsidRPr="00066626">
        <w:rPr>
          <w:rFonts w:ascii="Tahoma" w:hAnsi="Tahoma" w:cs="Tahoma"/>
          <w:b/>
          <w:bCs/>
          <w:sz w:val="34"/>
          <w:szCs w:val="34"/>
          <w:lang w:val="sl-SI"/>
        </w:rPr>
        <w:t>˝</w:t>
      </w:r>
      <w:r w:rsidR="00990C19" w:rsidRPr="00066626">
        <w:rPr>
          <w:rFonts w:ascii="Tahoma" w:hAnsi="Tahoma" w:cs="Tahoma"/>
          <w:b/>
          <w:bCs/>
          <w:sz w:val="34"/>
          <w:szCs w:val="34"/>
          <w:lang w:val="en-GB"/>
        </w:rPr>
        <w:t>Modelling Perceived Quality Visitor Satisfactions and Behavioural Intentions at the Destination Level: The Use of Formative vs. Reflective Indicators˝</w:t>
      </w:r>
    </w:p>
    <w:p w:rsidR="00066626" w:rsidRPr="00066626" w:rsidRDefault="00066626" w:rsidP="00066626">
      <w:pPr>
        <w:spacing w:line="276" w:lineRule="auto"/>
        <w:rPr>
          <w:rFonts w:ascii="Tahoma" w:hAnsi="Tahoma" w:cs="Tahoma"/>
          <w:bCs/>
          <w:sz w:val="16"/>
          <w:szCs w:val="16"/>
          <w:lang w:val="en-GB"/>
        </w:rPr>
      </w:pPr>
    </w:p>
    <w:p w:rsidR="00990C19" w:rsidRPr="00066626" w:rsidRDefault="00535F82" w:rsidP="00990C19">
      <w:pPr>
        <w:pStyle w:val="PlainText"/>
        <w:jc w:val="both"/>
        <w:rPr>
          <w:rFonts w:ascii="Arial" w:hAnsi="Arial" w:cs="Arial"/>
          <w:sz w:val="22"/>
          <w:szCs w:val="22"/>
          <w:lang w:val="en-GB"/>
        </w:rPr>
      </w:pPr>
      <w:r w:rsidRPr="00066626">
        <w:rPr>
          <w:rFonts w:ascii="Arial" w:hAnsi="Arial" w:cs="Arial"/>
          <w:sz w:val="22"/>
          <w:szCs w:val="22"/>
          <w:lang w:val="en-GB"/>
        </w:rPr>
        <w:t>˝</w:t>
      </w:r>
      <w:r w:rsidR="000C6192" w:rsidRPr="00066626">
        <w:rPr>
          <w:rFonts w:ascii="Arial" w:hAnsi="Arial" w:cs="Arial"/>
          <w:sz w:val="22"/>
          <w:szCs w:val="22"/>
          <w:lang w:val="en-GB"/>
        </w:rPr>
        <w:t xml:space="preserve"> Visitors’ perceptions of the quality of a tourist destination, their satisfaction with experience and the resulting behavioural intentions are vital for successful destination management and marketing. The purpose of this research is to explore the complex relationships between these constructs using structural equation models, whereby both formative and reflective constructs are included. Perceived quality is conceptualised in traditional marketing models as reflective construct. We propose that identifying attributes, which are the most influential in forming visitors’ quality perceptions of a given destination, requires modelling tourism supply quality as a formative construct. The conceptual model was validated empirically on a sample of 1,056 visitors of various tourist destinations.  Data collection was part of the applied research program financially supported by the Slovenian Research Agency and the Ministry of the Economy. Four separate sets of models were estimated: first the entire sample was included and then the models were constructed at the level of three destination sub-samples. The results show that the hypothesized relationships between destination attributes, overall destination quality, visitor satisfaction and behavioural intentions are largely supported. In addition, as predicted, relevant destination attributes are destination-specific, and formative measurement models have somewhat larger explanatory power than reflective measurement models.˝</w:t>
      </w:r>
    </w:p>
    <w:p w:rsidR="00E90918" w:rsidRPr="00066626" w:rsidRDefault="00E90918" w:rsidP="00990C19">
      <w:pPr>
        <w:pStyle w:val="PlainText"/>
        <w:jc w:val="both"/>
        <w:rPr>
          <w:rFonts w:ascii="Arial" w:hAnsi="Arial" w:cs="Arial"/>
          <w:sz w:val="16"/>
          <w:szCs w:val="16"/>
        </w:rPr>
      </w:pPr>
    </w:p>
    <w:p w:rsidR="00066626" w:rsidRPr="00CD5B6D" w:rsidRDefault="0097768E" w:rsidP="00066626">
      <w:pPr>
        <w:jc w:val="both"/>
        <w:rPr>
          <w:rStyle w:val="hps"/>
          <w:b/>
          <w:color w:val="000000"/>
          <w:sz w:val="22"/>
          <w:szCs w:val="22"/>
          <w:lang w:val="sl-SI"/>
        </w:rPr>
      </w:pPr>
      <w:r w:rsidRPr="00066626">
        <w:rPr>
          <w:rStyle w:val="hps"/>
          <w:rFonts w:ascii="Arial" w:hAnsi="Arial" w:cs="Arial"/>
          <w:color w:val="000000"/>
          <w:sz w:val="22"/>
          <w:szCs w:val="22"/>
          <w:lang w:val="sl-SI"/>
        </w:rPr>
        <w:t>Predstavite</w:t>
      </w:r>
      <w:r w:rsidR="004A373A">
        <w:rPr>
          <w:rStyle w:val="hps"/>
          <w:rFonts w:ascii="Arial" w:hAnsi="Arial" w:cs="Arial"/>
          <w:color w:val="000000"/>
          <w:sz w:val="22"/>
          <w:szCs w:val="22"/>
          <w:lang w:val="sl-SI"/>
        </w:rPr>
        <w:t>v bo vključevala vsebino članka</w:t>
      </w:r>
      <w:r w:rsidRPr="00066626">
        <w:rPr>
          <w:rStyle w:val="hps"/>
          <w:rFonts w:ascii="Arial" w:hAnsi="Arial" w:cs="Arial"/>
          <w:color w:val="000000"/>
          <w:sz w:val="22"/>
          <w:szCs w:val="22"/>
          <w:lang w:val="sl-SI"/>
        </w:rPr>
        <w:t xml:space="preserve"> nagrajenega z </w:t>
      </w:r>
      <w:r w:rsidR="00066626" w:rsidRPr="00CD5B6D">
        <w:rPr>
          <w:rStyle w:val="hps"/>
          <w:rFonts w:ascii="Arial" w:hAnsi="Arial" w:cs="Arial"/>
          <w:b/>
          <w:color w:val="000000"/>
          <w:sz w:val="22"/>
          <w:szCs w:val="22"/>
          <w:lang w:val="sl-SI"/>
        </w:rPr>
        <w:t>2. nagrado raziskovalcem za najboljši objavljeni znanstveni članek v letu 2010:</w:t>
      </w:r>
    </w:p>
    <w:p w:rsidR="0097768E" w:rsidRPr="0097768E" w:rsidRDefault="0097768E" w:rsidP="0097768E">
      <w:pPr>
        <w:rPr>
          <w:lang w:val="sl-SI"/>
        </w:rPr>
      </w:pPr>
    </w:p>
    <w:p w:rsidR="0097768E" w:rsidRPr="0009597D" w:rsidRDefault="0097768E" w:rsidP="00066626">
      <w:pPr>
        <w:pStyle w:val="kazalo-1"/>
        <w:numPr>
          <w:ilvl w:val="0"/>
          <w:numId w:val="0"/>
        </w:numPr>
        <w:jc w:val="both"/>
        <w:rPr>
          <w:rStyle w:val="hps"/>
          <w:rFonts w:ascii="Arial" w:eastAsia="Times New Roman" w:hAnsi="Arial" w:cs="Arial"/>
          <w:i/>
          <w:color w:val="000000"/>
          <w:sz w:val="22"/>
          <w:szCs w:val="22"/>
          <w:lang w:val="en-GB" w:eastAsia="en-US"/>
        </w:rPr>
      </w:pPr>
      <w:r w:rsidRPr="0009597D">
        <w:rPr>
          <w:rStyle w:val="hps"/>
          <w:rFonts w:ascii="Arial" w:eastAsia="Times New Roman" w:hAnsi="Arial" w:cs="Arial"/>
          <w:i/>
          <w:color w:val="000000"/>
          <w:sz w:val="22"/>
          <w:szCs w:val="22"/>
          <w:lang w:eastAsia="en-US"/>
        </w:rPr>
        <w:t xml:space="preserve">ŽABKAR, Vesna, MAKOVEC BRENČIČ, Maja, DMITROVIĆ, Tanja. </w:t>
      </w:r>
      <w:r w:rsidRPr="0009597D">
        <w:rPr>
          <w:rStyle w:val="hps"/>
          <w:rFonts w:ascii="Arial" w:eastAsia="Times New Roman" w:hAnsi="Arial" w:cs="Arial"/>
          <w:i/>
          <w:color w:val="000000"/>
          <w:sz w:val="22"/>
          <w:szCs w:val="22"/>
          <w:lang w:val="en-GB" w:eastAsia="en-US"/>
        </w:rPr>
        <w:t>Model</w:t>
      </w:r>
      <w:r w:rsidR="00066626" w:rsidRPr="0009597D">
        <w:rPr>
          <w:rStyle w:val="hps"/>
          <w:rFonts w:ascii="Arial" w:eastAsia="Times New Roman" w:hAnsi="Arial" w:cs="Arial"/>
          <w:i/>
          <w:color w:val="000000"/>
          <w:sz w:val="22"/>
          <w:szCs w:val="22"/>
          <w:lang w:val="en-GB" w:eastAsia="en-US"/>
        </w:rPr>
        <w:t xml:space="preserve">ling perceived quality, visitor </w:t>
      </w:r>
      <w:r w:rsidRPr="0009597D">
        <w:rPr>
          <w:rStyle w:val="hps"/>
          <w:rFonts w:ascii="Arial" w:eastAsia="Times New Roman" w:hAnsi="Arial" w:cs="Arial"/>
          <w:i/>
          <w:color w:val="000000"/>
          <w:sz w:val="22"/>
          <w:szCs w:val="22"/>
          <w:lang w:val="en-GB" w:eastAsia="en-US"/>
        </w:rPr>
        <w:t>satisfaction and behavioural intentions at the destination level. Tourism Management, Aug. 2010, vol. 31, no. 4, str. 537-546.</w:t>
      </w:r>
    </w:p>
    <w:p w:rsidR="00066626" w:rsidRPr="00066626" w:rsidRDefault="00066626" w:rsidP="0097768E">
      <w:pPr>
        <w:pStyle w:val="kazalo-1"/>
        <w:numPr>
          <w:ilvl w:val="0"/>
          <w:numId w:val="0"/>
        </w:numPr>
        <w:rPr>
          <w:rStyle w:val="hps"/>
          <w:rFonts w:ascii="Arial" w:eastAsia="Times New Roman" w:hAnsi="Arial" w:cs="Arial"/>
          <w:color w:val="000000"/>
          <w:sz w:val="18"/>
          <w:szCs w:val="18"/>
          <w:lang w:eastAsia="en-US"/>
        </w:rPr>
      </w:pPr>
    </w:p>
    <w:p w:rsidR="0097768E" w:rsidRPr="00066626" w:rsidRDefault="0097768E" w:rsidP="00066626">
      <w:pPr>
        <w:pStyle w:val="kazalo-1"/>
        <w:numPr>
          <w:ilvl w:val="0"/>
          <w:numId w:val="0"/>
        </w:numPr>
        <w:jc w:val="center"/>
        <w:rPr>
          <w:rStyle w:val="hps"/>
          <w:rFonts w:ascii="Arial" w:eastAsia="Times New Roman" w:hAnsi="Arial" w:cs="Arial"/>
          <w:color w:val="000000"/>
          <w:sz w:val="22"/>
          <w:szCs w:val="22"/>
          <w:lang w:eastAsia="en-US"/>
        </w:rPr>
      </w:pPr>
      <w:r w:rsidRPr="00066626">
        <w:rPr>
          <w:rStyle w:val="hps"/>
          <w:rFonts w:ascii="Arial" w:eastAsia="Times New Roman" w:hAnsi="Arial" w:cs="Arial"/>
          <w:color w:val="000000"/>
          <w:sz w:val="22"/>
          <w:szCs w:val="22"/>
          <w:lang w:eastAsia="en-US"/>
        </w:rPr>
        <w:t>in članka</w:t>
      </w:r>
    </w:p>
    <w:p w:rsidR="00066626" w:rsidRPr="00066626" w:rsidRDefault="00066626" w:rsidP="0097768E">
      <w:pPr>
        <w:pStyle w:val="kazalo-1"/>
        <w:numPr>
          <w:ilvl w:val="0"/>
          <w:numId w:val="0"/>
        </w:numPr>
        <w:rPr>
          <w:rStyle w:val="hps"/>
          <w:rFonts w:ascii="Arial" w:eastAsia="Times New Roman" w:hAnsi="Arial" w:cs="Arial"/>
          <w:color w:val="000000"/>
          <w:sz w:val="18"/>
          <w:szCs w:val="18"/>
          <w:lang w:eastAsia="en-US"/>
        </w:rPr>
      </w:pPr>
    </w:p>
    <w:p w:rsidR="00066626" w:rsidRPr="0009597D" w:rsidRDefault="0097768E" w:rsidP="00066626">
      <w:pPr>
        <w:pStyle w:val="kazalo-1"/>
        <w:numPr>
          <w:ilvl w:val="0"/>
          <w:numId w:val="0"/>
        </w:numPr>
        <w:rPr>
          <w:rStyle w:val="hps"/>
          <w:rFonts w:ascii="Arial" w:eastAsia="Times New Roman" w:hAnsi="Arial" w:cs="Arial"/>
          <w:i/>
          <w:color w:val="000000"/>
          <w:sz w:val="22"/>
          <w:szCs w:val="22"/>
          <w:lang w:val="pt-PT" w:eastAsia="en-US"/>
        </w:rPr>
      </w:pPr>
      <w:r w:rsidRPr="0009597D">
        <w:rPr>
          <w:rStyle w:val="hps"/>
          <w:rFonts w:ascii="Arial" w:eastAsia="Times New Roman" w:hAnsi="Arial" w:cs="Arial"/>
          <w:i/>
          <w:color w:val="000000"/>
          <w:sz w:val="22"/>
          <w:szCs w:val="22"/>
          <w:lang w:eastAsia="en-US"/>
        </w:rPr>
        <w:t xml:space="preserve">DMITROVIĆ, Tanja, ŽABKAR, Vesna. </w:t>
      </w:r>
      <w:proofErr w:type="gramStart"/>
      <w:r w:rsidRPr="0009597D">
        <w:rPr>
          <w:rStyle w:val="hps"/>
          <w:rFonts w:ascii="Arial" w:eastAsia="Times New Roman" w:hAnsi="Arial" w:cs="Arial"/>
          <w:i/>
          <w:color w:val="000000"/>
          <w:sz w:val="22"/>
          <w:szCs w:val="22"/>
          <w:lang w:val="en-GB" w:eastAsia="en-US"/>
        </w:rPr>
        <w:t>Assessing tourism supply quality using formative indicators.</w:t>
      </w:r>
      <w:proofErr w:type="gramEnd"/>
      <w:r w:rsidRPr="0009597D">
        <w:rPr>
          <w:rStyle w:val="hps"/>
          <w:rFonts w:ascii="Arial" w:eastAsia="Times New Roman" w:hAnsi="Arial" w:cs="Arial"/>
          <w:i/>
          <w:color w:val="000000"/>
          <w:sz w:val="22"/>
          <w:szCs w:val="22"/>
          <w:lang w:val="en-GB" w:eastAsia="en-US"/>
        </w:rPr>
        <w:t xml:space="preserve"> </w:t>
      </w:r>
      <w:r w:rsidRPr="0009597D">
        <w:rPr>
          <w:rStyle w:val="hps"/>
          <w:rFonts w:ascii="Arial" w:eastAsia="Times New Roman" w:hAnsi="Arial" w:cs="Arial"/>
          <w:i/>
          <w:color w:val="000000"/>
          <w:sz w:val="22"/>
          <w:szCs w:val="22"/>
          <w:lang w:val="pt-PT" w:eastAsia="en-US"/>
        </w:rPr>
        <w:t xml:space="preserve">Tourism Economics, Jun. 2010, vol. 16, no. 2, str. 405-425. </w:t>
      </w:r>
    </w:p>
    <w:p w:rsidR="00066626" w:rsidRPr="00066626" w:rsidRDefault="00066626" w:rsidP="00066626">
      <w:pPr>
        <w:pStyle w:val="kazalo-1"/>
        <w:numPr>
          <w:ilvl w:val="0"/>
          <w:numId w:val="0"/>
        </w:numPr>
        <w:jc w:val="center"/>
        <w:rPr>
          <w:rFonts w:ascii="Arial" w:hAnsi="Arial" w:cs="Arial"/>
          <w:sz w:val="16"/>
          <w:szCs w:val="16"/>
        </w:rPr>
      </w:pPr>
    </w:p>
    <w:p w:rsidR="00066626" w:rsidRDefault="001C4A97" w:rsidP="005A1B59">
      <w:pPr>
        <w:pStyle w:val="kazalo-1"/>
        <w:numPr>
          <w:ilvl w:val="0"/>
          <w:numId w:val="0"/>
        </w:numPr>
        <w:jc w:val="center"/>
        <w:rPr>
          <w:rFonts w:ascii="Arial" w:hAnsi="Arial" w:cs="Arial"/>
          <w:sz w:val="22"/>
          <w:szCs w:val="22"/>
        </w:rPr>
      </w:pPr>
      <w:r w:rsidRPr="00066626">
        <w:rPr>
          <w:rFonts w:ascii="Arial" w:hAnsi="Arial" w:cs="Arial"/>
          <w:sz w:val="22"/>
          <w:szCs w:val="22"/>
        </w:rPr>
        <w:t>Na brezplačni seminar se lahko prijavite v Službi za znanstveno raziskovalno d</w:t>
      </w:r>
      <w:r w:rsidR="0097768E" w:rsidRPr="00066626">
        <w:rPr>
          <w:rFonts w:ascii="Arial" w:hAnsi="Arial" w:cs="Arial"/>
          <w:sz w:val="22"/>
          <w:szCs w:val="22"/>
        </w:rPr>
        <w:t>elo, po telefonu (01) 58-92-490</w:t>
      </w:r>
      <w:r w:rsidRPr="00066626">
        <w:rPr>
          <w:rFonts w:ascii="Arial" w:hAnsi="Arial" w:cs="Arial"/>
          <w:sz w:val="22"/>
          <w:szCs w:val="22"/>
        </w:rPr>
        <w:t xml:space="preserve"> ali po e-pošti</w:t>
      </w:r>
      <w:r w:rsidR="00066626">
        <w:rPr>
          <w:rFonts w:ascii="Arial" w:hAnsi="Arial" w:cs="Arial"/>
          <w:sz w:val="22"/>
          <w:szCs w:val="22"/>
        </w:rPr>
        <w:t xml:space="preserve">: </w:t>
      </w:r>
      <w:hyperlink r:id="rId10" w:history="1">
        <w:r w:rsidRPr="00066626">
          <w:rPr>
            <w:rStyle w:val="Hyperlink"/>
            <w:rFonts w:ascii="Arial" w:hAnsi="Arial" w:cs="Arial"/>
            <w:sz w:val="22"/>
            <w:szCs w:val="22"/>
          </w:rPr>
          <w:t>research.seminars@ef.uni-lj.si</w:t>
        </w:r>
      </w:hyperlink>
      <w:r w:rsidR="0097768E" w:rsidRPr="00066626">
        <w:rPr>
          <w:sz w:val="22"/>
          <w:szCs w:val="22"/>
          <w:lang w:val="pt-PT"/>
        </w:rPr>
        <w:t xml:space="preserve"> </w:t>
      </w:r>
      <w:r w:rsidR="00336B8E" w:rsidRPr="00066626">
        <w:rPr>
          <w:rFonts w:ascii="Arial" w:hAnsi="Arial" w:cs="Arial"/>
          <w:sz w:val="22"/>
          <w:szCs w:val="22"/>
        </w:rPr>
        <w:t>do</w:t>
      </w:r>
      <w:r w:rsidR="00535F82" w:rsidRPr="00066626">
        <w:rPr>
          <w:rFonts w:ascii="Arial" w:hAnsi="Arial" w:cs="Arial"/>
          <w:sz w:val="22"/>
          <w:szCs w:val="22"/>
        </w:rPr>
        <w:t xml:space="preserve"> srede</w:t>
      </w:r>
      <w:r w:rsidR="00356643" w:rsidRPr="00066626">
        <w:rPr>
          <w:rFonts w:ascii="Arial" w:hAnsi="Arial" w:cs="Arial"/>
          <w:sz w:val="22"/>
          <w:szCs w:val="22"/>
        </w:rPr>
        <w:t>,</w:t>
      </w:r>
      <w:r w:rsidR="000C6192" w:rsidRPr="00066626">
        <w:rPr>
          <w:rFonts w:ascii="Arial" w:hAnsi="Arial" w:cs="Arial"/>
          <w:sz w:val="22"/>
          <w:szCs w:val="22"/>
        </w:rPr>
        <w:t xml:space="preserve"> 08</w:t>
      </w:r>
      <w:r w:rsidR="00535F82" w:rsidRPr="00066626">
        <w:rPr>
          <w:rFonts w:ascii="Arial" w:hAnsi="Arial" w:cs="Arial"/>
          <w:sz w:val="22"/>
          <w:szCs w:val="22"/>
        </w:rPr>
        <w:t>.02</w:t>
      </w:r>
      <w:r w:rsidR="00A73AD8" w:rsidRPr="00066626">
        <w:rPr>
          <w:rFonts w:ascii="Arial" w:hAnsi="Arial" w:cs="Arial"/>
          <w:sz w:val="22"/>
          <w:szCs w:val="22"/>
        </w:rPr>
        <w:t>.2012</w:t>
      </w:r>
      <w:r w:rsidR="00501525" w:rsidRPr="00066626">
        <w:rPr>
          <w:rFonts w:ascii="Arial" w:hAnsi="Arial" w:cs="Arial"/>
          <w:sz w:val="22"/>
          <w:szCs w:val="22"/>
        </w:rPr>
        <w:t>.</w:t>
      </w:r>
    </w:p>
    <w:p w:rsidR="00066626" w:rsidRPr="009174EA" w:rsidRDefault="00066626" w:rsidP="00066626">
      <w:pPr>
        <w:pStyle w:val="kazalo-1"/>
        <w:numPr>
          <w:ilvl w:val="0"/>
          <w:numId w:val="0"/>
        </w:numPr>
        <w:jc w:val="center"/>
        <w:rPr>
          <w:rFonts w:ascii="Arial" w:hAnsi="Arial" w:cs="Arial"/>
          <w:sz w:val="18"/>
          <w:szCs w:val="18"/>
        </w:rPr>
      </w:pPr>
    </w:p>
    <w:p w:rsidR="0097768E" w:rsidRPr="00BE2CA2" w:rsidRDefault="0097768E" w:rsidP="00066626">
      <w:pPr>
        <w:pStyle w:val="kazalo-1"/>
        <w:numPr>
          <w:ilvl w:val="0"/>
          <w:numId w:val="0"/>
        </w:numPr>
        <w:jc w:val="center"/>
        <w:rPr>
          <w:rFonts w:ascii="Arial" w:hAnsi="Arial" w:cs="Arial"/>
          <w:sz w:val="27"/>
          <w:szCs w:val="27"/>
        </w:rPr>
      </w:pPr>
      <w:r w:rsidRPr="00BE2CA2">
        <w:rPr>
          <w:rFonts w:ascii="Arial" w:hAnsi="Arial" w:cs="Arial"/>
          <w:b/>
          <w:sz w:val="27"/>
          <w:szCs w:val="27"/>
          <w:lang w:val="pt-PT"/>
        </w:rPr>
        <w:t>Vljudno vabljeni!</w:t>
      </w:r>
    </w:p>
    <w:sectPr w:rsidR="0097768E" w:rsidRPr="00BE2CA2"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1DD" w:rsidRDefault="003031DD">
      <w:r>
        <w:separator/>
      </w:r>
    </w:p>
  </w:endnote>
  <w:endnote w:type="continuationSeparator" w:id="0">
    <w:p w:rsidR="003031DD" w:rsidRDefault="003031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1DD" w:rsidRDefault="003031DD">
      <w:r>
        <w:separator/>
      </w:r>
    </w:p>
  </w:footnote>
  <w:footnote w:type="continuationSeparator" w:id="0">
    <w:p w:rsidR="003031DD" w:rsidRDefault="003031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B25AD"/>
    <w:multiLevelType w:val="multilevel"/>
    <w:tmpl w:val="9FD2B74C"/>
    <w:lvl w:ilvl="0">
      <w:start w:val="1"/>
      <w:numFmt w:val="decimal"/>
      <w:pStyle w:val="kazalo-1"/>
      <w:lvlText w:val="%1."/>
      <w:lvlJc w:val="left"/>
      <w:pPr>
        <w:tabs>
          <w:tab w:val="num" w:pos="709"/>
        </w:tabs>
        <w:ind w:left="709" w:hanging="567"/>
      </w:pPr>
      <w:rPr>
        <w:b/>
        <w:i w:val="0"/>
      </w:rPr>
    </w:lvl>
    <w:lvl w:ilvl="1">
      <w:start w:val="5"/>
      <w:numFmt w:val="decimal"/>
      <w:pStyle w:val="kazalo-2"/>
      <w:isLgl/>
      <w:lvlText w:val="%1.5."/>
      <w:lvlJc w:val="left"/>
      <w:pPr>
        <w:tabs>
          <w:tab w:val="num" w:pos="862"/>
        </w:tabs>
        <w:ind w:left="862" w:hanging="720"/>
      </w:pPr>
      <w:rPr>
        <w:b/>
        <w:i w:val="0"/>
      </w:rPr>
    </w:lvl>
    <w:lvl w:ilvl="2">
      <w:start w:val="1"/>
      <w:numFmt w:val="decimal"/>
      <w:isLgl/>
      <w:lvlText w:val="%1.5.%3."/>
      <w:lvlJc w:val="left"/>
      <w:pPr>
        <w:tabs>
          <w:tab w:val="num" w:pos="862"/>
        </w:tabs>
        <w:ind w:left="862" w:hanging="720"/>
      </w:pPr>
      <w:rPr>
        <w:b/>
        <w:i w:val="0"/>
      </w:rPr>
    </w:lvl>
    <w:lvl w:ilvl="3">
      <w:start w:val="17491440"/>
      <w:numFmt w:val="decimal"/>
      <w:isLgl/>
      <w:lvlText w:val="%1.%2.%3.%4."/>
      <w:lvlJc w:val="left"/>
      <w:pPr>
        <w:tabs>
          <w:tab w:val="num" w:pos="1222"/>
        </w:tabs>
        <w:ind w:left="1222" w:hanging="1080"/>
      </w:pPr>
    </w:lvl>
    <w:lvl w:ilvl="4">
      <w:start w:val="6612016"/>
      <w:numFmt w:val="decimal"/>
      <w:isLgl/>
      <w:lvlText w:val="%1.%2.%3.%4.%5."/>
      <w:lvlJc w:val="left"/>
      <w:pPr>
        <w:tabs>
          <w:tab w:val="num" w:pos="1222"/>
        </w:tabs>
        <w:ind w:left="1222" w:hanging="1080"/>
      </w:pPr>
    </w:lvl>
    <w:lvl w:ilvl="5">
      <w:start w:val="6884588"/>
      <w:numFmt w:val="decimal"/>
      <w:isLgl/>
      <w:lvlText w:val="%1.%2.%3.%4.%5.%6."/>
      <w:lvlJc w:val="left"/>
      <w:pPr>
        <w:tabs>
          <w:tab w:val="num" w:pos="1582"/>
        </w:tabs>
        <w:ind w:left="1582" w:hanging="1440"/>
      </w:pPr>
    </w:lvl>
    <w:lvl w:ilvl="6">
      <w:numFmt w:val="none"/>
      <w:lvlText w:val=""/>
      <w:lvlJc w:val="left"/>
      <w:pPr>
        <w:tabs>
          <w:tab w:val="num" w:pos="502"/>
        </w:tabs>
        <w:ind w:left="142" w:firstLine="0"/>
      </w:pPr>
    </w:lvl>
    <w:lvl w:ilvl="7">
      <w:start w:val="5178"/>
      <w:numFmt w:val="decimal"/>
      <w:isLgl/>
      <w:lvlText w:val="%1.%2.%3.%4.%5.%6.%7.%8."/>
      <w:lvlJc w:val="left"/>
      <w:pPr>
        <w:tabs>
          <w:tab w:val="num" w:pos="1942"/>
        </w:tabs>
        <w:ind w:left="1942" w:hanging="1800"/>
      </w:pPr>
    </w:lvl>
    <w:lvl w:ilvl="8">
      <w:start w:val="6885540"/>
      <w:numFmt w:val="decimal"/>
      <w:isLgl/>
      <w:lvlText w:val="%1.%2.%3.%4.%5.%6.%7.%8.%9."/>
      <w:lvlJc w:val="left"/>
      <w:pPr>
        <w:tabs>
          <w:tab w:val="num" w:pos="2302"/>
        </w:tabs>
        <w:ind w:left="2302" w:hanging="2160"/>
      </w:pPr>
    </w:lvl>
  </w:abstractNum>
  <w:num w:numId="1">
    <w:abstractNumId w:val="0"/>
    <w:lvlOverride w:ilvl="0">
      <w:startOverride w:val="1"/>
    </w:lvlOverride>
    <w:lvlOverride w:ilvl="1">
      <w:startOverride w:val="5"/>
    </w:lvlOverride>
    <w:lvlOverride w:ilvl="2">
      <w:startOverride w:val="1"/>
    </w:lvlOverride>
    <w:lvlOverride w:ilvl="3">
      <w:startOverride w:val="17491440"/>
    </w:lvlOverride>
    <w:lvlOverride w:ilvl="4">
      <w:startOverride w:val="6612016"/>
    </w:lvlOverride>
    <w:lvlOverride w:ilvl="5">
      <w:startOverride w:val="6884588"/>
    </w:lvlOverride>
    <w:lvlOverride w:ilvl="6"/>
    <w:lvlOverride w:ilvl="7">
      <w:startOverride w:val="5178"/>
    </w:lvlOverride>
    <w:lvlOverride w:ilvl="8">
      <w:startOverride w:val="6885540"/>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24422"/>
    <w:rsid w:val="00024FCE"/>
    <w:rsid w:val="000256B0"/>
    <w:rsid w:val="000278B5"/>
    <w:rsid w:val="00027CB4"/>
    <w:rsid w:val="000508C6"/>
    <w:rsid w:val="00062716"/>
    <w:rsid w:val="00062ACE"/>
    <w:rsid w:val="00066626"/>
    <w:rsid w:val="00071686"/>
    <w:rsid w:val="000820EE"/>
    <w:rsid w:val="00084A3E"/>
    <w:rsid w:val="00087369"/>
    <w:rsid w:val="00090CF9"/>
    <w:rsid w:val="0009597D"/>
    <w:rsid w:val="000A3148"/>
    <w:rsid w:val="000A77F3"/>
    <w:rsid w:val="000B7F7F"/>
    <w:rsid w:val="000C3B20"/>
    <w:rsid w:val="000C446D"/>
    <w:rsid w:val="000C6192"/>
    <w:rsid w:val="000C7F55"/>
    <w:rsid w:val="000D1305"/>
    <w:rsid w:val="000D22C9"/>
    <w:rsid w:val="000D5478"/>
    <w:rsid w:val="000F3FC1"/>
    <w:rsid w:val="001149EB"/>
    <w:rsid w:val="00117197"/>
    <w:rsid w:val="00125283"/>
    <w:rsid w:val="001440B1"/>
    <w:rsid w:val="001460F9"/>
    <w:rsid w:val="00152731"/>
    <w:rsid w:val="0015381D"/>
    <w:rsid w:val="00153E95"/>
    <w:rsid w:val="00154EC0"/>
    <w:rsid w:val="00171D6B"/>
    <w:rsid w:val="00174108"/>
    <w:rsid w:val="00185B5D"/>
    <w:rsid w:val="001862B1"/>
    <w:rsid w:val="00193B9E"/>
    <w:rsid w:val="00196D6D"/>
    <w:rsid w:val="001B136A"/>
    <w:rsid w:val="001C0F48"/>
    <w:rsid w:val="001C1746"/>
    <w:rsid w:val="001C4A97"/>
    <w:rsid w:val="001C60AB"/>
    <w:rsid w:val="001E196E"/>
    <w:rsid w:val="001E19C3"/>
    <w:rsid w:val="001E3BCB"/>
    <w:rsid w:val="001F057D"/>
    <w:rsid w:val="001F1DEB"/>
    <w:rsid w:val="00201AE3"/>
    <w:rsid w:val="00202C53"/>
    <w:rsid w:val="00204F1B"/>
    <w:rsid w:val="00215546"/>
    <w:rsid w:val="00220E85"/>
    <w:rsid w:val="0022262D"/>
    <w:rsid w:val="00224A48"/>
    <w:rsid w:val="00224F26"/>
    <w:rsid w:val="00231D9F"/>
    <w:rsid w:val="00235D9B"/>
    <w:rsid w:val="0023712B"/>
    <w:rsid w:val="00237CF7"/>
    <w:rsid w:val="00240DE2"/>
    <w:rsid w:val="00243A91"/>
    <w:rsid w:val="00244A9E"/>
    <w:rsid w:val="00244FB1"/>
    <w:rsid w:val="00273B41"/>
    <w:rsid w:val="0027427F"/>
    <w:rsid w:val="002816AB"/>
    <w:rsid w:val="00283084"/>
    <w:rsid w:val="00283BB6"/>
    <w:rsid w:val="0028578C"/>
    <w:rsid w:val="002962A6"/>
    <w:rsid w:val="002A07A6"/>
    <w:rsid w:val="002A09AA"/>
    <w:rsid w:val="002A3E10"/>
    <w:rsid w:val="002B031B"/>
    <w:rsid w:val="002B53E1"/>
    <w:rsid w:val="002C5B90"/>
    <w:rsid w:val="002C665A"/>
    <w:rsid w:val="002C736A"/>
    <w:rsid w:val="002D24A1"/>
    <w:rsid w:val="002D537C"/>
    <w:rsid w:val="002D6B51"/>
    <w:rsid w:val="002D778B"/>
    <w:rsid w:val="002D7D30"/>
    <w:rsid w:val="002E4B62"/>
    <w:rsid w:val="002E7B5A"/>
    <w:rsid w:val="002F6C95"/>
    <w:rsid w:val="003031DD"/>
    <w:rsid w:val="00313149"/>
    <w:rsid w:val="003160C6"/>
    <w:rsid w:val="003200CD"/>
    <w:rsid w:val="003327FD"/>
    <w:rsid w:val="00336B8E"/>
    <w:rsid w:val="00352020"/>
    <w:rsid w:val="003521E3"/>
    <w:rsid w:val="00356643"/>
    <w:rsid w:val="003579EB"/>
    <w:rsid w:val="003707B1"/>
    <w:rsid w:val="00373EE3"/>
    <w:rsid w:val="00383351"/>
    <w:rsid w:val="00394B7A"/>
    <w:rsid w:val="00395203"/>
    <w:rsid w:val="003A41AB"/>
    <w:rsid w:val="003A6F42"/>
    <w:rsid w:val="003D254D"/>
    <w:rsid w:val="003D3C76"/>
    <w:rsid w:val="003D4D8A"/>
    <w:rsid w:val="003E0E3F"/>
    <w:rsid w:val="003E1E64"/>
    <w:rsid w:val="003E37B2"/>
    <w:rsid w:val="003E49C7"/>
    <w:rsid w:val="003F12E9"/>
    <w:rsid w:val="003F3D74"/>
    <w:rsid w:val="004029A5"/>
    <w:rsid w:val="00412ADF"/>
    <w:rsid w:val="00413DDB"/>
    <w:rsid w:val="00414DB9"/>
    <w:rsid w:val="0042432C"/>
    <w:rsid w:val="004253A3"/>
    <w:rsid w:val="004260BC"/>
    <w:rsid w:val="00431A7B"/>
    <w:rsid w:val="004354B2"/>
    <w:rsid w:val="00447771"/>
    <w:rsid w:val="004557E6"/>
    <w:rsid w:val="004659C7"/>
    <w:rsid w:val="00466949"/>
    <w:rsid w:val="00467A4C"/>
    <w:rsid w:val="00467DE4"/>
    <w:rsid w:val="00471E95"/>
    <w:rsid w:val="00473A5A"/>
    <w:rsid w:val="00477B0C"/>
    <w:rsid w:val="0049015A"/>
    <w:rsid w:val="004925EB"/>
    <w:rsid w:val="004A2A61"/>
    <w:rsid w:val="004A373A"/>
    <w:rsid w:val="004A38B4"/>
    <w:rsid w:val="004A75EB"/>
    <w:rsid w:val="004A7951"/>
    <w:rsid w:val="004B4BD4"/>
    <w:rsid w:val="004B57CA"/>
    <w:rsid w:val="004C4429"/>
    <w:rsid w:val="004C7F95"/>
    <w:rsid w:val="004D13CE"/>
    <w:rsid w:val="004D18F1"/>
    <w:rsid w:val="004D50BC"/>
    <w:rsid w:val="004D7E72"/>
    <w:rsid w:val="004F3F8F"/>
    <w:rsid w:val="00501525"/>
    <w:rsid w:val="00505DC4"/>
    <w:rsid w:val="0051103B"/>
    <w:rsid w:val="005136A5"/>
    <w:rsid w:val="005168EC"/>
    <w:rsid w:val="00523D1D"/>
    <w:rsid w:val="00535F82"/>
    <w:rsid w:val="00537B39"/>
    <w:rsid w:val="005511E9"/>
    <w:rsid w:val="00555068"/>
    <w:rsid w:val="00561DE4"/>
    <w:rsid w:val="00565468"/>
    <w:rsid w:val="005660CD"/>
    <w:rsid w:val="0058273C"/>
    <w:rsid w:val="005850BE"/>
    <w:rsid w:val="00591855"/>
    <w:rsid w:val="00596678"/>
    <w:rsid w:val="005A1B59"/>
    <w:rsid w:val="005B4F79"/>
    <w:rsid w:val="005B63ED"/>
    <w:rsid w:val="005B66EF"/>
    <w:rsid w:val="005B7D60"/>
    <w:rsid w:val="005C39A7"/>
    <w:rsid w:val="005C5009"/>
    <w:rsid w:val="005D1868"/>
    <w:rsid w:val="005D6136"/>
    <w:rsid w:val="005D6C5E"/>
    <w:rsid w:val="005E1423"/>
    <w:rsid w:val="005E582E"/>
    <w:rsid w:val="005F061A"/>
    <w:rsid w:val="005F168B"/>
    <w:rsid w:val="005F2630"/>
    <w:rsid w:val="0061288D"/>
    <w:rsid w:val="00622E1D"/>
    <w:rsid w:val="006249FB"/>
    <w:rsid w:val="00626234"/>
    <w:rsid w:val="00632135"/>
    <w:rsid w:val="006365F2"/>
    <w:rsid w:val="006411C4"/>
    <w:rsid w:val="006523AE"/>
    <w:rsid w:val="0065639C"/>
    <w:rsid w:val="00660007"/>
    <w:rsid w:val="006608A0"/>
    <w:rsid w:val="0066660F"/>
    <w:rsid w:val="00670F9A"/>
    <w:rsid w:val="0067615D"/>
    <w:rsid w:val="006869B0"/>
    <w:rsid w:val="00690002"/>
    <w:rsid w:val="00697F15"/>
    <w:rsid w:val="006B22C7"/>
    <w:rsid w:val="006B5B77"/>
    <w:rsid w:val="006C48DC"/>
    <w:rsid w:val="006D0AC9"/>
    <w:rsid w:val="006D0B6C"/>
    <w:rsid w:val="006D1785"/>
    <w:rsid w:val="006D75A8"/>
    <w:rsid w:val="006E3E61"/>
    <w:rsid w:val="006E4484"/>
    <w:rsid w:val="006F0492"/>
    <w:rsid w:val="006F1F65"/>
    <w:rsid w:val="006F24F5"/>
    <w:rsid w:val="00705AFC"/>
    <w:rsid w:val="00713532"/>
    <w:rsid w:val="0072631D"/>
    <w:rsid w:val="00733FC8"/>
    <w:rsid w:val="007367A9"/>
    <w:rsid w:val="00740F8D"/>
    <w:rsid w:val="00741A93"/>
    <w:rsid w:val="00744659"/>
    <w:rsid w:val="007564F5"/>
    <w:rsid w:val="007705DF"/>
    <w:rsid w:val="00770608"/>
    <w:rsid w:val="00776166"/>
    <w:rsid w:val="00786464"/>
    <w:rsid w:val="00787025"/>
    <w:rsid w:val="007A3EC2"/>
    <w:rsid w:val="007B50A8"/>
    <w:rsid w:val="007C479E"/>
    <w:rsid w:val="007C77E0"/>
    <w:rsid w:val="007D1907"/>
    <w:rsid w:val="007D381B"/>
    <w:rsid w:val="007E3617"/>
    <w:rsid w:val="007E4471"/>
    <w:rsid w:val="007F3705"/>
    <w:rsid w:val="007F5158"/>
    <w:rsid w:val="00800FB7"/>
    <w:rsid w:val="00803975"/>
    <w:rsid w:val="008041C7"/>
    <w:rsid w:val="0080561C"/>
    <w:rsid w:val="008063C9"/>
    <w:rsid w:val="00820975"/>
    <w:rsid w:val="00821D1F"/>
    <w:rsid w:val="008243D3"/>
    <w:rsid w:val="00826369"/>
    <w:rsid w:val="0082648F"/>
    <w:rsid w:val="00832FB7"/>
    <w:rsid w:val="0084319A"/>
    <w:rsid w:val="00844798"/>
    <w:rsid w:val="0086292F"/>
    <w:rsid w:val="00863201"/>
    <w:rsid w:val="00865751"/>
    <w:rsid w:val="008721CA"/>
    <w:rsid w:val="00872F00"/>
    <w:rsid w:val="0087372D"/>
    <w:rsid w:val="008818E6"/>
    <w:rsid w:val="0088604A"/>
    <w:rsid w:val="00886D1E"/>
    <w:rsid w:val="00897983"/>
    <w:rsid w:val="008A069B"/>
    <w:rsid w:val="008A5712"/>
    <w:rsid w:val="008A78C2"/>
    <w:rsid w:val="008C2241"/>
    <w:rsid w:val="008D4023"/>
    <w:rsid w:val="008D715E"/>
    <w:rsid w:val="008E49BE"/>
    <w:rsid w:val="008E7F56"/>
    <w:rsid w:val="008F199F"/>
    <w:rsid w:val="008F3D31"/>
    <w:rsid w:val="00900D1A"/>
    <w:rsid w:val="00904970"/>
    <w:rsid w:val="00915695"/>
    <w:rsid w:val="009174EA"/>
    <w:rsid w:val="009226F9"/>
    <w:rsid w:val="009260E4"/>
    <w:rsid w:val="0094105E"/>
    <w:rsid w:val="009434EC"/>
    <w:rsid w:val="009434F6"/>
    <w:rsid w:val="00954F07"/>
    <w:rsid w:val="00964D42"/>
    <w:rsid w:val="00970F2C"/>
    <w:rsid w:val="0097768E"/>
    <w:rsid w:val="00983C9B"/>
    <w:rsid w:val="00984DFE"/>
    <w:rsid w:val="00987742"/>
    <w:rsid w:val="00990C19"/>
    <w:rsid w:val="00991129"/>
    <w:rsid w:val="009E31AA"/>
    <w:rsid w:val="009F7A00"/>
    <w:rsid w:val="00A1223E"/>
    <w:rsid w:val="00A1480E"/>
    <w:rsid w:val="00A1752D"/>
    <w:rsid w:val="00A24212"/>
    <w:rsid w:val="00A24948"/>
    <w:rsid w:val="00A27ADB"/>
    <w:rsid w:val="00A41469"/>
    <w:rsid w:val="00A529FA"/>
    <w:rsid w:val="00A5380A"/>
    <w:rsid w:val="00A5706D"/>
    <w:rsid w:val="00A6128F"/>
    <w:rsid w:val="00A673AC"/>
    <w:rsid w:val="00A70093"/>
    <w:rsid w:val="00A73AD8"/>
    <w:rsid w:val="00A747BD"/>
    <w:rsid w:val="00A81F7A"/>
    <w:rsid w:val="00A82C3A"/>
    <w:rsid w:val="00A84468"/>
    <w:rsid w:val="00A87182"/>
    <w:rsid w:val="00A87F41"/>
    <w:rsid w:val="00A87F67"/>
    <w:rsid w:val="00A9093A"/>
    <w:rsid w:val="00AA71D9"/>
    <w:rsid w:val="00AB6720"/>
    <w:rsid w:val="00AC2F56"/>
    <w:rsid w:val="00AC5486"/>
    <w:rsid w:val="00AC7A55"/>
    <w:rsid w:val="00AD1E51"/>
    <w:rsid w:val="00AD4B3F"/>
    <w:rsid w:val="00AE1D79"/>
    <w:rsid w:val="00AF0E8B"/>
    <w:rsid w:val="00B02323"/>
    <w:rsid w:val="00B03282"/>
    <w:rsid w:val="00B054EC"/>
    <w:rsid w:val="00B1104D"/>
    <w:rsid w:val="00B13664"/>
    <w:rsid w:val="00B23A78"/>
    <w:rsid w:val="00B24E60"/>
    <w:rsid w:val="00B30C8C"/>
    <w:rsid w:val="00B31312"/>
    <w:rsid w:val="00B33212"/>
    <w:rsid w:val="00B333AA"/>
    <w:rsid w:val="00B34412"/>
    <w:rsid w:val="00B411C3"/>
    <w:rsid w:val="00B45DA3"/>
    <w:rsid w:val="00B5122B"/>
    <w:rsid w:val="00B51361"/>
    <w:rsid w:val="00B53440"/>
    <w:rsid w:val="00B76772"/>
    <w:rsid w:val="00B76E86"/>
    <w:rsid w:val="00B7709F"/>
    <w:rsid w:val="00B80302"/>
    <w:rsid w:val="00B80598"/>
    <w:rsid w:val="00B80B41"/>
    <w:rsid w:val="00B97688"/>
    <w:rsid w:val="00BA0F3C"/>
    <w:rsid w:val="00BA35EE"/>
    <w:rsid w:val="00BA65CB"/>
    <w:rsid w:val="00BB012F"/>
    <w:rsid w:val="00BB2DDB"/>
    <w:rsid w:val="00BC7323"/>
    <w:rsid w:val="00BD0540"/>
    <w:rsid w:val="00BD08C5"/>
    <w:rsid w:val="00BD1113"/>
    <w:rsid w:val="00BD5E64"/>
    <w:rsid w:val="00BD770A"/>
    <w:rsid w:val="00BE2CA2"/>
    <w:rsid w:val="00BE4661"/>
    <w:rsid w:val="00BF561B"/>
    <w:rsid w:val="00C25072"/>
    <w:rsid w:val="00C2639A"/>
    <w:rsid w:val="00C33F87"/>
    <w:rsid w:val="00C36B26"/>
    <w:rsid w:val="00C370DB"/>
    <w:rsid w:val="00C45918"/>
    <w:rsid w:val="00C5553E"/>
    <w:rsid w:val="00C55C74"/>
    <w:rsid w:val="00C57316"/>
    <w:rsid w:val="00C65184"/>
    <w:rsid w:val="00C72B26"/>
    <w:rsid w:val="00C73B5A"/>
    <w:rsid w:val="00C85FC8"/>
    <w:rsid w:val="00C906D3"/>
    <w:rsid w:val="00C91653"/>
    <w:rsid w:val="00C91F1E"/>
    <w:rsid w:val="00C9209B"/>
    <w:rsid w:val="00CA7510"/>
    <w:rsid w:val="00CA7EB1"/>
    <w:rsid w:val="00CD5B6D"/>
    <w:rsid w:val="00CD5F10"/>
    <w:rsid w:val="00CE09AC"/>
    <w:rsid w:val="00CF3C54"/>
    <w:rsid w:val="00CF40F5"/>
    <w:rsid w:val="00CF644D"/>
    <w:rsid w:val="00CF6D30"/>
    <w:rsid w:val="00D17444"/>
    <w:rsid w:val="00D204E7"/>
    <w:rsid w:val="00D2057B"/>
    <w:rsid w:val="00D24605"/>
    <w:rsid w:val="00D250C8"/>
    <w:rsid w:val="00D32E06"/>
    <w:rsid w:val="00D44C11"/>
    <w:rsid w:val="00D4680C"/>
    <w:rsid w:val="00D468D3"/>
    <w:rsid w:val="00D511AF"/>
    <w:rsid w:val="00D56051"/>
    <w:rsid w:val="00D56408"/>
    <w:rsid w:val="00D571AC"/>
    <w:rsid w:val="00D57A43"/>
    <w:rsid w:val="00D6039C"/>
    <w:rsid w:val="00D71CBE"/>
    <w:rsid w:val="00D75133"/>
    <w:rsid w:val="00D77D56"/>
    <w:rsid w:val="00D81FFB"/>
    <w:rsid w:val="00D87F67"/>
    <w:rsid w:val="00D9128F"/>
    <w:rsid w:val="00D9211F"/>
    <w:rsid w:val="00D976FA"/>
    <w:rsid w:val="00D97F76"/>
    <w:rsid w:val="00DA02EC"/>
    <w:rsid w:val="00DE6431"/>
    <w:rsid w:val="00DE6900"/>
    <w:rsid w:val="00DE7367"/>
    <w:rsid w:val="00DF2AFB"/>
    <w:rsid w:val="00DF3F38"/>
    <w:rsid w:val="00DF4C08"/>
    <w:rsid w:val="00DF5173"/>
    <w:rsid w:val="00DF5B20"/>
    <w:rsid w:val="00DF7CB2"/>
    <w:rsid w:val="00E135C3"/>
    <w:rsid w:val="00E139A2"/>
    <w:rsid w:val="00E15324"/>
    <w:rsid w:val="00E161E5"/>
    <w:rsid w:val="00E33529"/>
    <w:rsid w:val="00E3365C"/>
    <w:rsid w:val="00E45FD5"/>
    <w:rsid w:val="00E526C7"/>
    <w:rsid w:val="00E66678"/>
    <w:rsid w:val="00E8390D"/>
    <w:rsid w:val="00E84C57"/>
    <w:rsid w:val="00E86BFC"/>
    <w:rsid w:val="00E90918"/>
    <w:rsid w:val="00E90F34"/>
    <w:rsid w:val="00E91B5E"/>
    <w:rsid w:val="00E92DC5"/>
    <w:rsid w:val="00EA11E9"/>
    <w:rsid w:val="00EA5384"/>
    <w:rsid w:val="00EB0C04"/>
    <w:rsid w:val="00EC219B"/>
    <w:rsid w:val="00EC3FF9"/>
    <w:rsid w:val="00EC446A"/>
    <w:rsid w:val="00ED1099"/>
    <w:rsid w:val="00ED3DC8"/>
    <w:rsid w:val="00ED7D17"/>
    <w:rsid w:val="00EE0772"/>
    <w:rsid w:val="00EF198D"/>
    <w:rsid w:val="00EF5688"/>
    <w:rsid w:val="00EF5BB0"/>
    <w:rsid w:val="00EF5C8F"/>
    <w:rsid w:val="00F1257B"/>
    <w:rsid w:val="00F17F6E"/>
    <w:rsid w:val="00F21C85"/>
    <w:rsid w:val="00F3006B"/>
    <w:rsid w:val="00F33068"/>
    <w:rsid w:val="00F41D10"/>
    <w:rsid w:val="00F722F2"/>
    <w:rsid w:val="00F74F7C"/>
    <w:rsid w:val="00F93AB6"/>
    <w:rsid w:val="00F9643B"/>
    <w:rsid w:val="00FD007A"/>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 w:type="paragraph" w:styleId="NoSpacing">
    <w:name w:val="No Spacing"/>
    <w:uiPriority w:val="1"/>
    <w:qFormat/>
    <w:rsid w:val="000C6192"/>
    <w:rPr>
      <w:rFonts w:asciiTheme="minorHAnsi" w:eastAsiaTheme="minorHAnsi" w:hAnsiTheme="minorHAnsi" w:cstheme="minorBidi"/>
      <w:sz w:val="22"/>
      <w:szCs w:val="22"/>
      <w:lang w:val="sl-SI"/>
    </w:rPr>
  </w:style>
  <w:style w:type="paragraph" w:customStyle="1" w:styleId="kazalo-1">
    <w:name w:val="kazalo-1"/>
    <w:basedOn w:val="Normal"/>
    <w:rsid w:val="0097768E"/>
    <w:pPr>
      <w:numPr>
        <w:numId w:val="1"/>
      </w:numPr>
    </w:pPr>
    <w:rPr>
      <w:rFonts w:eastAsiaTheme="minorHAnsi"/>
      <w:lang w:val="sl-SI" w:eastAsia="sl-SI"/>
    </w:rPr>
  </w:style>
  <w:style w:type="paragraph" w:customStyle="1" w:styleId="kazalo-2">
    <w:name w:val="kazalo-2"/>
    <w:basedOn w:val="Normal"/>
    <w:rsid w:val="0097768E"/>
    <w:pPr>
      <w:numPr>
        <w:ilvl w:val="1"/>
        <w:numId w:val="1"/>
      </w:numPr>
    </w:pPr>
    <w:rPr>
      <w:rFonts w:ascii="Tahoma" w:eastAsiaTheme="minorHAnsi" w:hAnsi="Tahoma" w:cs="Tahoma"/>
      <w:b/>
      <w:bCs/>
      <w:lang w:val="sl-SI" w:eastAsia="sl-SI"/>
    </w:rPr>
  </w:style>
</w:styles>
</file>

<file path=word/webSettings.xml><?xml version="1.0" encoding="utf-8"?>
<w:webSettings xmlns:r="http://schemas.openxmlformats.org/officeDocument/2006/relationships" xmlns:w="http://schemas.openxmlformats.org/wordprocessingml/2006/main">
  <w:divs>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40226514">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632902303">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14618588">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170292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466">
          <w:marLeft w:val="285"/>
          <w:marRight w:val="0"/>
          <w:marTop w:val="0"/>
          <w:marBottom w:val="0"/>
          <w:divBdr>
            <w:top w:val="none" w:sz="0" w:space="0" w:color="auto"/>
            <w:left w:val="single" w:sz="2" w:space="0" w:color="2E2E2E"/>
            <w:bottom w:val="single" w:sz="2" w:space="0" w:color="2E2E2E"/>
            <w:right w:val="single" w:sz="2" w:space="0" w:color="2E2E2E"/>
          </w:divBdr>
          <w:divsChild>
            <w:div w:id="1794014978">
              <w:marLeft w:val="0"/>
              <w:marRight w:val="0"/>
              <w:marTop w:val="15"/>
              <w:marBottom w:val="0"/>
              <w:divBdr>
                <w:top w:val="none" w:sz="0" w:space="0" w:color="auto"/>
                <w:left w:val="none" w:sz="0" w:space="0" w:color="auto"/>
                <w:bottom w:val="none" w:sz="0" w:space="0" w:color="auto"/>
                <w:right w:val="none" w:sz="0" w:space="0" w:color="auto"/>
              </w:divBdr>
              <w:divsChild>
                <w:div w:id="1654598612">
                  <w:marLeft w:val="0"/>
                  <w:marRight w:val="0"/>
                  <w:marTop w:val="0"/>
                  <w:marBottom w:val="0"/>
                  <w:divBdr>
                    <w:top w:val="none" w:sz="0" w:space="0" w:color="auto"/>
                    <w:left w:val="none" w:sz="0" w:space="0" w:color="auto"/>
                    <w:bottom w:val="none" w:sz="0" w:space="0" w:color="auto"/>
                    <w:right w:val="none" w:sz="0" w:space="0" w:color="auto"/>
                  </w:divBdr>
                  <w:divsChild>
                    <w:div w:id="1504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382246195">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440956259">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search.seminars@ef.uni-lj.si"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DA3A1-BF92-4B2B-8980-3E3CEB0DF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2698</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Lapanja</dc:creator>
  <cp:lastModifiedBy>Erna Mustafic</cp:lastModifiedBy>
  <cp:revision>8</cp:revision>
  <cp:lastPrinted>2010-09-15T08:29:00Z</cp:lastPrinted>
  <dcterms:created xsi:type="dcterms:W3CDTF">2012-02-06T09:54:00Z</dcterms:created>
  <dcterms:modified xsi:type="dcterms:W3CDTF">2012-02-06T10:38:00Z</dcterms:modified>
</cp:coreProperties>
</file>