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3563A1" w:rsidP="00EE0772">
      <w:pPr>
        <w:spacing w:line="240" w:lineRule="exact"/>
        <w:ind w:right="18"/>
        <w:rPr>
          <w:rFonts w:ascii="Arial" w:hAnsi="Arial" w:cs="Arial"/>
          <w:sz w:val="28"/>
        </w:rPr>
      </w:pPr>
      <w:r w:rsidRPr="003563A1">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1"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AA665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sidR="00741A93">
        <w:rPr>
          <w:rFonts w:ascii="Arial" w:hAnsi="Arial" w:cs="Arial"/>
          <w:bCs/>
          <w:sz w:val="28"/>
          <w:szCs w:val="28"/>
        </w:rPr>
        <w:t xml:space="preserve"> </w:t>
      </w:r>
      <w:r w:rsidR="001A5EDF">
        <w:rPr>
          <w:rFonts w:ascii="Arial" w:hAnsi="Arial" w:cs="Arial"/>
          <w:b/>
          <w:bCs/>
          <w:sz w:val="28"/>
          <w:szCs w:val="28"/>
        </w:rPr>
        <w:t>sreda</w:t>
      </w:r>
      <w:r w:rsidRPr="00AA665E">
        <w:rPr>
          <w:rFonts w:ascii="Arial" w:hAnsi="Arial" w:cs="Arial"/>
          <w:b/>
          <w:bCs/>
          <w:sz w:val="28"/>
          <w:szCs w:val="28"/>
        </w:rPr>
        <w:t xml:space="preserve">, </w:t>
      </w:r>
      <w:r w:rsidR="001A5EDF">
        <w:rPr>
          <w:rFonts w:ascii="Arial" w:hAnsi="Arial" w:cs="Arial"/>
          <w:b/>
          <w:bCs/>
          <w:sz w:val="28"/>
          <w:szCs w:val="28"/>
        </w:rPr>
        <w:t>12</w:t>
      </w:r>
      <w:r w:rsidR="00741A93" w:rsidRPr="00AA665E">
        <w:rPr>
          <w:rFonts w:ascii="Arial" w:hAnsi="Arial" w:cs="Arial"/>
          <w:b/>
          <w:bCs/>
          <w:sz w:val="28"/>
          <w:szCs w:val="28"/>
        </w:rPr>
        <w:t xml:space="preserve">. oktobra </w:t>
      </w:r>
      <w:r w:rsidRPr="00AA665E">
        <w:rPr>
          <w:rFonts w:ascii="Arial" w:hAnsi="Arial" w:cs="Arial"/>
          <w:b/>
          <w:bCs/>
          <w:sz w:val="28"/>
          <w:szCs w:val="28"/>
        </w:rPr>
        <w:t xml:space="preserve">2011, </w:t>
      </w:r>
      <w:r w:rsidRPr="00AA665E">
        <w:rPr>
          <w:rFonts w:ascii="Arial" w:hAnsi="Arial" w:cs="Arial"/>
          <w:bCs/>
          <w:sz w:val="28"/>
          <w:szCs w:val="28"/>
        </w:rPr>
        <w:t>ob</w:t>
      </w:r>
      <w:r w:rsidRPr="00AA665E">
        <w:rPr>
          <w:rFonts w:ascii="Arial" w:hAnsi="Arial" w:cs="Arial"/>
          <w:b/>
          <w:bCs/>
          <w:sz w:val="28"/>
          <w:szCs w:val="28"/>
        </w:rPr>
        <w:t xml:space="preserve"> </w:t>
      </w:r>
      <w:r w:rsidR="001A5EDF">
        <w:rPr>
          <w:rFonts w:ascii="Arial" w:hAnsi="Arial" w:cs="Arial"/>
          <w:b/>
          <w:bCs/>
          <w:sz w:val="28"/>
          <w:szCs w:val="28"/>
        </w:rPr>
        <w:t>12</w:t>
      </w:r>
      <w:r w:rsidRPr="00AA665E">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1A5EDF">
        <w:rPr>
          <w:rFonts w:ascii="Arial" w:hAnsi="Arial" w:cs="Arial"/>
          <w:b/>
          <w:bCs/>
          <w:sz w:val="28"/>
        </w:rPr>
        <w:t>P-109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741A93"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pt-PT"/>
        </w:rPr>
      </w:pPr>
    </w:p>
    <w:p w:rsidR="008B376B" w:rsidRPr="00EB65CF" w:rsidRDefault="00D31C24" w:rsidP="008B376B">
      <w:pPr>
        <w:jc w:val="center"/>
        <w:rPr>
          <w:rFonts w:ascii="Tahoma" w:hAnsi="Tahoma" w:cs="Tahoma"/>
          <w:b/>
          <w:sz w:val="36"/>
          <w:szCs w:val="36"/>
          <w:lang w:val="pt-PT"/>
        </w:rPr>
      </w:pPr>
      <w:r w:rsidRPr="00EB65CF">
        <w:rPr>
          <w:rFonts w:ascii="Tahoma" w:hAnsi="Tahoma" w:cs="Tahoma"/>
          <w:b/>
          <w:sz w:val="36"/>
          <w:szCs w:val="36"/>
          <w:lang w:val="pt-PT"/>
        </w:rPr>
        <w:t>Prof.</w:t>
      </w:r>
      <w:r w:rsidR="008B376B" w:rsidRPr="00EB65CF">
        <w:rPr>
          <w:rFonts w:ascii="Tahoma" w:hAnsi="Tahoma" w:cs="Tahoma"/>
          <w:b/>
          <w:sz w:val="36"/>
          <w:szCs w:val="36"/>
          <w:lang w:val="pt-PT"/>
        </w:rPr>
        <w:t xml:space="preserve"> </w:t>
      </w:r>
      <w:r w:rsidR="001A5EDF" w:rsidRPr="00EB65CF">
        <w:rPr>
          <w:rFonts w:ascii="Tahoma" w:hAnsi="Tahoma" w:cs="Tahoma"/>
          <w:b/>
          <w:sz w:val="36"/>
          <w:szCs w:val="36"/>
          <w:lang w:val="pt-PT"/>
        </w:rPr>
        <w:t xml:space="preserve">dr. Aljoša Valentinčič </w:t>
      </w:r>
    </w:p>
    <w:p w:rsidR="008B376B" w:rsidRPr="00EB65CF" w:rsidRDefault="008B376B" w:rsidP="008B376B">
      <w:pPr>
        <w:jc w:val="center"/>
        <w:rPr>
          <w:rFonts w:ascii="Arial" w:hAnsi="Arial" w:cs="Arial"/>
          <w:sz w:val="28"/>
          <w:szCs w:val="28"/>
          <w:lang w:val="pt-PT"/>
        </w:rPr>
      </w:pPr>
    </w:p>
    <w:p w:rsidR="008B376B" w:rsidRPr="001A5EDF" w:rsidRDefault="008B376B" w:rsidP="008B376B">
      <w:pPr>
        <w:jc w:val="center"/>
        <w:rPr>
          <w:rFonts w:ascii="Arial" w:hAnsi="Arial" w:cs="Arial"/>
          <w:bCs/>
          <w:i/>
          <w:sz w:val="28"/>
          <w:szCs w:val="20"/>
          <w:lang w:val="sl-SI"/>
        </w:rPr>
      </w:pPr>
      <w:r w:rsidRPr="001A5EDF">
        <w:rPr>
          <w:rFonts w:ascii="Arial" w:hAnsi="Arial" w:cs="Arial"/>
          <w:bCs/>
          <w:i/>
          <w:sz w:val="28"/>
          <w:szCs w:val="20"/>
          <w:lang w:val="sl-SI"/>
        </w:rPr>
        <w:t>(</w:t>
      </w:r>
      <w:r w:rsidR="007B748D">
        <w:rPr>
          <w:rFonts w:ascii="Arial" w:hAnsi="Arial" w:cs="Arial"/>
          <w:bCs/>
          <w:i/>
          <w:sz w:val="28"/>
          <w:szCs w:val="20"/>
          <w:lang w:val="sl-SI"/>
        </w:rPr>
        <w:t>Univerza v Ljubljani, Ekonomska fakulteta</w:t>
      </w:r>
      <w:r w:rsidRPr="001A5EDF">
        <w:rPr>
          <w:rFonts w:ascii="Arial" w:hAnsi="Arial" w:cs="Arial"/>
          <w:bCs/>
          <w:i/>
          <w:sz w:val="28"/>
          <w:szCs w:val="20"/>
          <w:lang w:val="sl-SI"/>
        </w:rPr>
        <w:t>)</w:t>
      </w:r>
    </w:p>
    <w:p w:rsidR="00F67392" w:rsidRPr="0023712B" w:rsidRDefault="00F67392" w:rsidP="008B376B">
      <w:pPr>
        <w:jc w:val="center"/>
        <w:rPr>
          <w:rFonts w:ascii="Arial" w:hAnsi="Arial" w:cs="Arial"/>
          <w:bCs/>
          <w:sz w:val="28"/>
          <w:szCs w:val="20"/>
          <w:lang w:val="sl-SI"/>
        </w:rPr>
      </w:pPr>
    </w:p>
    <w:p w:rsidR="00741A93" w:rsidRPr="00F67392" w:rsidRDefault="00F67392" w:rsidP="00741A93">
      <w:pPr>
        <w:jc w:val="center"/>
        <w:rPr>
          <w:rFonts w:ascii="Arial" w:hAnsi="Arial" w:cs="Arial"/>
          <w:bCs/>
          <w:sz w:val="28"/>
          <w:szCs w:val="20"/>
          <w:lang w:val="sl-SI"/>
        </w:rPr>
      </w:pPr>
      <w:r>
        <w:rPr>
          <w:rFonts w:ascii="Arial" w:hAnsi="Arial" w:cs="Arial"/>
          <w:bCs/>
          <w:sz w:val="28"/>
          <w:szCs w:val="20"/>
          <w:lang w:val="sl-SI"/>
        </w:rPr>
        <w:t>b</w:t>
      </w:r>
      <w:r w:rsidRPr="00F67392">
        <w:rPr>
          <w:rFonts w:ascii="Arial" w:hAnsi="Arial" w:cs="Arial"/>
          <w:bCs/>
          <w:sz w:val="28"/>
          <w:szCs w:val="20"/>
          <w:lang w:val="sl-SI"/>
        </w:rPr>
        <w:t>o predstavil članek:</w:t>
      </w:r>
    </w:p>
    <w:p w:rsidR="00087673" w:rsidRPr="00F67392" w:rsidRDefault="00087673" w:rsidP="00DF30D8">
      <w:pPr>
        <w:rPr>
          <w:rFonts w:ascii="Arial" w:hAnsi="Arial" w:cs="Arial"/>
          <w:sz w:val="22"/>
          <w:szCs w:val="22"/>
          <w:lang w:val="sl-SI"/>
        </w:rPr>
      </w:pPr>
    </w:p>
    <w:p w:rsidR="008B376B" w:rsidRPr="00434F3A" w:rsidRDefault="008B376B" w:rsidP="008B376B">
      <w:pPr>
        <w:jc w:val="center"/>
        <w:rPr>
          <w:rFonts w:ascii="Tahoma" w:hAnsi="Tahoma" w:cs="Tahoma"/>
          <w:b/>
          <w:bCs/>
          <w:sz w:val="44"/>
          <w:szCs w:val="44"/>
          <w:lang w:val="en-GB"/>
        </w:rPr>
      </w:pPr>
      <w:r w:rsidRPr="00434F3A">
        <w:rPr>
          <w:rFonts w:ascii="Tahoma" w:hAnsi="Tahoma" w:cs="Tahoma"/>
          <w:b/>
          <w:bCs/>
          <w:sz w:val="44"/>
          <w:szCs w:val="44"/>
          <w:lang w:val="en-GB"/>
        </w:rPr>
        <w:t>“</w:t>
      </w:r>
      <w:r w:rsidR="001A5EDF" w:rsidRPr="001A5EDF">
        <w:rPr>
          <w:rFonts w:ascii="Tahoma" w:hAnsi="Tahoma" w:cs="Tahoma"/>
          <w:b/>
          <w:bCs/>
          <w:sz w:val="44"/>
          <w:szCs w:val="44"/>
          <w:lang w:val="en-GB"/>
        </w:rPr>
        <w:t>Write-Offs and Profitability in Private Firms – Disentangling the Impact of Tax-Minimization Incentives</w:t>
      </w:r>
      <w:r w:rsidRPr="00434F3A">
        <w:rPr>
          <w:rFonts w:ascii="Tahoma" w:hAnsi="Tahoma" w:cs="Tahoma"/>
          <w:b/>
          <w:bCs/>
          <w:sz w:val="44"/>
          <w:szCs w:val="44"/>
          <w:lang w:val="en-GB"/>
        </w:rPr>
        <w:t>”</w:t>
      </w:r>
    </w:p>
    <w:p w:rsidR="00087673" w:rsidRPr="00434F3A" w:rsidRDefault="00087673" w:rsidP="008B376B">
      <w:pPr>
        <w:pStyle w:val="Default"/>
        <w:jc w:val="both"/>
        <w:rPr>
          <w:color w:val="auto"/>
          <w:sz w:val="26"/>
          <w:szCs w:val="26"/>
        </w:rPr>
      </w:pPr>
    </w:p>
    <w:p w:rsidR="001A5EDF" w:rsidRPr="001A5EDF" w:rsidRDefault="001A5EDF" w:rsidP="001A5EDF">
      <w:pPr>
        <w:jc w:val="both"/>
        <w:rPr>
          <w:rFonts w:ascii="Arial" w:hAnsi="Arial" w:cs="Arial"/>
          <w:sz w:val="26"/>
          <w:szCs w:val="26"/>
          <w:lang w:val="en-GB"/>
        </w:rPr>
      </w:pPr>
      <w:r w:rsidRPr="001A5EDF">
        <w:rPr>
          <w:rFonts w:ascii="Arial" w:hAnsi="Arial" w:cs="Arial"/>
          <w:sz w:val="26"/>
          <w:szCs w:val="26"/>
          <w:lang w:val="en-GB"/>
        </w:rPr>
        <w:t>"Observing firms choosing accounting policies that generate tax savings is complex due to: (</w:t>
      </w:r>
      <w:proofErr w:type="spellStart"/>
      <w:r w:rsidRPr="001A5EDF">
        <w:rPr>
          <w:rFonts w:ascii="Arial" w:hAnsi="Arial" w:cs="Arial"/>
          <w:sz w:val="26"/>
          <w:szCs w:val="26"/>
          <w:lang w:val="en-GB"/>
        </w:rPr>
        <w:t>i</w:t>
      </w:r>
      <w:proofErr w:type="spellEnd"/>
      <w:r w:rsidRPr="001A5EDF">
        <w:rPr>
          <w:rFonts w:ascii="Arial" w:hAnsi="Arial" w:cs="Arial"/>
          <w:sz w:val="26"/>
          <w:szCs w:val="26"/>
          <w:lang w:val="en-GB"/>
        </w:rPr>
        <w:t xml:space="preserve">) tax and nontax costs of reporting lower net income; (ii) accounting policies that result in lower reported income, do not generate tax savings, but generate nontax benefits; (iii) multiple incentives of financial statement preparers; and </w:t>
      </w:r>
      <w:proofErr w:type="gramStart"/>
      <w:r w:rsidRPr="001A5EDF">
        <w:rPr>
          <w:rFonts w:ascii="Arial" w:hAnsi="Arial" w:cs="Arial"/>
          <w:sz w:val="26"/>
          <w:szCs w:val="26"/>
          <w:lang w:val="en-GB"/>
        </w:rPr>
        <w:t>(iv) econometric</w:t>
      </w:r>
      <w:proofErr w:type="gramEnd"/>
      <w:r w:rsidRPr="001A5EDF">
        <w:rPr>
          <w:rFonts w:ascii="Arial" w:hAnsi="Arial" w:cs="Arial"/>
          <w:sz w:val="26"/>
          <w:szCs w:val="26"/>
          <w:lang w:val="en-GB"/>
        </w:rPr>
        <w:t xml:space="preserve"> issues. We observe a large sample of 20,505 private firms, which are characterized by relatively few agency problems between owners and managers, writing off assets in two separate regimes, one that generates tax savings and the other that does not. Firms significantly decrease, but continue to use, asset write-offs after the exogenous adverse change in tax treatment of these write-offs. The tax shift does not affect any other economic incentive to use accounting discretion to achieve a desired financial reporting outcome. This allows us to disentangle the tax-minimization incentive from other (</w:t>
      </w:r>
      <w:proofErr w:type="gramStart"/>
      <w:r w:rsidRPr="001A5EDF">
        <w:rPr>
          <w:rFonts w:ascii="Arial" w:hAnsi="Arial" w:cs="Arial"/>
          <w:sz w:val="26"/>
          <w:szCs w:val="26"/>
          <w:lang w:val="en-GB"/>
        </w:rPr>
        <w:t>un)</w:t>
      </w:r>
      <w:proofErr w:type="gramEnd"/>
      <w:r w:rsidRPr="001A5EDF">
        <w:rPr>
          <w:rFonts w:ascii="Arial" w:hAnsi="Arial" w:cs="Arial"/>
          <w:sz w:val="26"/>
          <w:szCs w:val="26"/>
          <w:lang w:val="en-GB"/>
        </w:rPr>
        <w:t>observable incentives including debt contracting, dividends and employee relations that cause the observed anomalous positive relation between write-offs and profitability. We thus show that: (</w:t>
      </w:r>
      <w:proofErr w:type="spellStart"/>
      <w:r w:rsidRPr="001A5EDF">
        <w:rPr>
          <w:rFonts w:ascii="Arial" w:hAnsi="Arial" w:cs="Arial"/>
          <w:sz w:val="26"/>
          <w:szCs w:val="26"/>
          <w:lang w:val="en-GB"/>
        </w:rPr>
        <w:t>i</w:t>
      </w:r>
      <w:proofErr w:type="spellEnd"/>
      <w:r w:rsidRPr="001A5EDF">
        <w:rPr>
          <w:rFonts w:ascii="Arial" w:hAnsi="Arial" w:cs="Arial"/>
          <w:sz w:val="26"/>
          <w:szCs w:val="26"/>
          <w:lang w:val="en-GB"/>
        </w:rPr>
        <w:t>) obtaining tax savings is an important consideration and that (ii) nontax costs and benefits are likely important for private firms as well."</w:t>
      </w:r>
    </w:p>
    <w:p w:rsidR="00336B8E" w:rsidRPr="00AA665E"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AA665E">
        <w:rPr>
          <w:rFonts w:ascii="Arial" w:hAnsi="Arial" w:cs="Arial"/>
          <w:sz w:val="26"/>
          <w:szCs w:val="26"/>
          <w:lang w:val="sl-SI"/>
        </w:rPr>
        <w:t>do</w:t>
      </w:r>
      <w:r w:rsidR="001A5EDF">
        <w:rPr>
          <w:rFonts w:ascii="Arial" w:hAnsi="Arial" w:cs="Arial"/>
          <w:sz w:val="26"/>
          <w:szCs w:val="26"/>
          <w:lang w:val="sl-SI"/>
        </w:rPr>
        <w:t xml:space="preserve"> torka</w:t>
      </w:r>
      <w:r w:rsidRPr="00AA665E">
        <w:rPr>
          <w:rFonts w:ascii="Arial" w:hAnsi="Arial" w:cs="Arial"/>
          <w:i/>
          <w:sz w:val="26"/>
          <w:szCs w:val="26"/>
          <w:lang w:val="sl-SI"/>
        </w:rPr>
        <w:t>,</w:t>
      </w:r>
      <w:r w:rsidR="001A5EDF">
        <w:rPr>
          <w:rFonts w:ascii="Arial" w:hAnsi="Arial" w:cs="Arial"/>
          <w:sz w:val="26"/>
          <w:szCs w:val="26"/>
          <w:lang w:val="sl-SI"/>
        </w:rPr>
        <w:t>11</w:t>
      </w:r>
      <w:r w:rsidRPr="00AA665E">
        <w:rPr>
          <w:rFonts w:ascii="Arial" w:hAnsi="Arial" w:cs="Arial"/>
          <w:sz w:val="26"/>
          <w:szCs w:val="26"/>
          <w:lang w:val="sl-SI"/>
        </w:rPr>
        <w:t>.</w:t>
      </w:r>
      <w:r w:rsidR="00741A93" w:rsidRPr="00AA665E">
        <w:rPr>
          <w:rFonts w:ascii="Arial" w:hAnsi="Arial" w:cs="Arial"/>
          <w:sz w:val="26"/>
          <w:szCs w:val="26"/>
          <w:lang w:val="sl-SI"/>
        </w:rPr>
        <w:t>10</w:t>
      </w:r>
      <w:r w:rsidRPr="00AA665E">
        <w:rPr>
          <w:rFonts w:ascii="Arial" w:hAnsi="Arial" w:cs="Arial"/>
          <w:sz w:val="26"/>
          <w:szCs w:val="26"/>
          <w:lang w:val="sl-SI"/>
        </w:rPr>
        <w:t>.2011.</w:t>
      </w:r>
    </w:p>
    <w:p w:rsidR="003F3D74" w:rsidRPr="00087673" w:rsidRDefault="00336B8E" w:rsidP="00336B8E">
      <w:pPr>
        <w:spacing w:before="100" w:beforeAutospacing="1" w:after="100" w:afterAutospacing="1"/>
        <w:jc w:val="center"/>
        <w:rPr>
          <w:rFonts w:ascii="Arial" w:hAnsi="Arial" w:cs="Arial"/>
          <w:b/>
          <w:sz w:val="32"/>
          <w:szCs w:val="32"/>
          <w:lang w:val="sl-SI"/>
        </w:rPr>
      </w:pPr>
      <w:r w:rsidRPr="00087673">
        <w:rPr>
          <w:rFonts w:ascii="Arial" w:hAnsi="Arial" w:cs="Arial"/>
          <w:b/>
          <w:sz w:val="32"/>
          <w:szCs w:val="32"/>
          <w:lang w:val="sl-SI"/>
        </w:rPr>
        <w:t>Vljudno vabljeni!</w:t>
      </w:r>
    </w:p>
    <w:sectPr w:rsidR="003F3D74" w:rsidRPr="0008767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52" w:rsidRDefault="001E1F52">
      <w:r>
        <w:separator/>
      </w:r>
    </w:p>
  </w:endnote>
  <w:endnote w:type="continuationSeparator" w:id="0">
    <w:p w:rsidR="001E1F52" w:rsidRDefault="001E1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52" w:rsidRDefault="001E1F52">
      <w:r>
        <w:separator/>
      </w:r>
    </w:p>
  </w:footnote>
  <w:footnote w:type="continuationSeparator" w:id="0">
    <w:p w:rsidR="001E1F52" w:rsidRDefault="001E1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87673"/>
    <w:rsid w:val="00090CF9"/>
    <w:rsid w:val="000A3148"/>
    <w:rsid w:val="000A77F3"/>
    <w:rsid w:val="000C3B20"/>
    <w:rsid w:val="000C446D"/>
    <w:rsid w:val="000C7F55"/>
    <w:rsid w:val="000D22C9"/>
    <w:rsid w:val="000D5478"/>
    <w:rsid w:val="00117197"/>
    <w:rsid w:val="001440B1"/>
    <w:rsid w:val="001460F9"/>
    <w:rsid w:val="00152731"/>
    <w:rsid w:val="0015381D"/>
    <w:rsid w:val="00153E95"/>
    <w:rsid w:val="00171D6B"/>
    <w:rsid w:val="001754D4"/>
    <w:rsid w:val="001862B1"/>
    <w:rsid w:val="00193B9E"/>
    <w:rsid w:val="001A5EDF"/>
    <w:rsid w:val="001B136A"/>
    <w:rsid w:val="001B25B1"/>
    <w:rsid w:val="001C60AB"/>
    <w:rsid w:val="001E0411"/>
    <w:rsid w:val="001E19C3"/>
    <w:rsid w:val="001E1F52"/>
    <w:rsid w:val="001E3BCB"/>
    <w:rsid w:val="001F057D"/>
    <w:rsid w:val="00201AE3"/>
    <w:rsid w:val="00204F1B"/>
    <w:rsid w:val="00215546"/>
    <w:rsid w:val="00224A48"/>
    <w:rsid w:val="00231D9F"/>
    <w:rsid w:val="00235D9B"/>
    <w:rsid w:val="0023712B"/>
    <w:rsid w:val="00244FB1"/>
    <w:rsid w:val="00273B41"/>
    <w:rsid w:val="0027427F"/>
    <w:rsid w:val="00283084"/>
    <w:rsid w:val="00283BB6"/>
    <w:rsid w:val="002962A6"/>
    <w:rsid w:val="002B031B"/>
    <w:rsid w:val="002B53E1"/>
    <w:rsid w:val="002C5B90"/>
    <w:rsid w:val="002C665A"/>
    <w:rsid w:val="002C736A"/>
    <w:rsid w:val="002D24A1"/>
    <w:rsid w:val="002D4BB3"/>
    <w:rsid w:val="002D537C"/>
    <w:rsid w:val="002D6B51"/>
    <w:rsid w:val="002D778B"/>
    <w:rsid w:val="002D7D30"/>
    <w:rsid w:val="002E7B5A"/>
    <w:rsid w:val="00313149"/>
    <w:rsid w:val="003200CD"/>
    <w:rsid w:val="003327FD"/>
    <w:rsid w:val="00336B8E"/>
    <w:rsid w:val="00352020"/>
    <w:rsid w:val="003521E3"/>
    <w:rsid w:val="003563A1"/>
    <w:rsid w:val="0036385A"/>
    <w:rsid w:val="003707B1"/>
    <w:rsid w:val="00373EE3"/>
    <w:rsid w:val="00383351"/>
    <w:rsid w:val="00394B7A"/>
    <w:rsid w:val="00395203"/>
    <w:rsid w:val="003A41AB"/>
    <w:rsid w:val="003A6F42"/>
    <w:rsid w:val="003E0E3F"/>
    <w:rsid w:val="003E37B2"/>
    <w:rsid w:val="003E49C7"/>
    <w:rsid w:val="003F12E9"/>
    <w:rsid w:val="003F3D74"/>
    <w:rsid w:val="00413DDB"/>
    <w:rsid w:val="00414DB9"/>
    <w:rsid w:val="0042432C"/>
    <w:rsid w:val="004253A3"/>
    <w:rsid w:val="004260BC"/>
    <w:rsid w:val="00431A7B"/>
    <w:rsid w:val="004352B8"/>
    <w:rsid w:val="004354B2"/>
    <w:rsid w:val="00447771"/>
    <w:rsid w:val="004659C7"/>
    <w:rsid w:val="00467DE4"/>
    <w:rsid w:val="00471E95"/>
    <w:rsid w:val="00477B0C"/>
    <w:rsid w:val="004A38B4"/>
    <w:rsid w:val="004A75EB"/>
    <w:rsid w:val="004A7951"/>
    <w:rsid w:val="004B4BD4"/>
    <w:rsid w:val="004B57CA"/>
    <w:rsid w:val="004C7F95"/>
    <w:rsid w:val="004F3F8F"/>
    <w:rsid w:val="004F6B5E"/>
    <w:rsid w:val="00505DC4"/>
    <w:rsid w:val="0051103B"/>
    <w:rsid w:val="005136A5"/>
    <w:rsid w:val="005168EC"/>
    <w:rsid w:val="00521A16"/>
    <w:rsid w:val="00523D1D"/>
    <w:rsid w:val="00537B39"/>
    <w:rsid w:val="00555068"/>
    <w:rsid w:val="00565468"/>
    <w:rsid w:val="005660CD"/>
    <w:rsid w:val="005850BE"/>
    <w:rsid w:val="00587B55"/>
    <w:rsid w:val="00591855"/>
    <w:rsid w:val="00596678"/>
    <w:rsid w:val="005B63ED"/>
    <w:rsid w:val="005C39A7"/>
    <w:rsid w:val="005D6136"/>
    <w:rsid w:val="005D6C5E"/>
    <w:rsid w:val="005E1423"/>
    <w:rsid w:val="005E582E"/>
    <w:rsid w:val="005E780E"/>
    <w:rsid w:val="005F061A"/>
    <w:rsid w:val="005F168B"/>
    <w:rsid w:val="00622E1D"/>
    <w:rsid w:val="00626234"/>
    <w:rsid w:val="00632135"/>
    <w:rsid w:val="006365F2"/>
    <w:rsid w:val="006411C4"/>
    <w:rsid w:val="006523AE"/>
    <w:rsid w:val="0065639C"/>
    <w:rsid w:val="00660007"/>
    <w:rsid w:val="0066660F"/>
    <w:rsid w:val="00670F9A"/>
    <w:rsid w:val="0067615D"/>
    <w:rsid w:val="006869B0"/>
    <w:rsid w:val="00690002"/>
    <w:rsid w:val="00697F15"/>
    <w:rsid w:val="006A2F11"/>
    <w:rsid w:val="006B22C7"/>
    <w:rsid w:val="006B5B77"/>
    <w:rsid w:val="006D0AC9"/>
    <w:rsid w:val="006D1785"/>
    <w:rsid w:val="006D75A8"/>
    <w:rsid w:val="006E3E61"/>
    <w:rsid w:val="006E4484"/>
    <w:rsid w:val="00713532"/>
    <w:rsid w:val="0072631D"/>
    <w:rsid w:val="00733FC8"/>
    <w:rsid w:val="00740F8D"/>
    <w:rsid w:val="00741A93"/>
    <w:rsid w:val="007564F5"/>
    <w:rsid w:val="007627C5"/>
    <w:rsid w:val="007705DF"/>
    <w:rsid w:val="00770608"/>
    <w:rsid w:val="00787025"/>
    <w:rsid w:val="007A3EC2"/>
    <w:rsid w:val="007B50A8"/>
    <w:rsid w:val="007B748D"/>
    <w:rsid w:val="007C479E"/>
    <w:rsid w:val="007C77E0"/>
    <w:rsid w:val="007E3617"/>
    <w:rsid w:val="007E4471"/>
    <w:rsid w:val="00800FB7"/>
    <w:rsid w:val="00803975"/>
    <w:rsid w:val="008041C7"/>
    <w:rsid w:val="0080561C"/>
    <w:rsid w:val="00820975"/>
    <w:rsid w:val="00821D1F"/>
    <w:rsid w:val="0082648F"/>
    <w:rsid w:val="00832FB7"/>
    <w:rsid w:val="00840CC3"/>
    <w:rsid w:val="0084319A"/>
    <w:rsid w:val="00844798"/>
    <w:rsid w:val="00863201"/>
    <w:rsid w:val="00872F00"/>
    <w:rsid w:val="0087372D"/>
    <w:rsid w:val="008818E6"/>
    <w:rsid w:val="0088604A"/>
    <w:rsid w:val="00897983"/>
    <w:rsid w:val="008A069B"/>
    <w:rsid w:val="008A78C2"/>
    <w:rsid w:val="008B376B"/>
    <w:rsid w:val="008C2241"/>
    <w:rsid w:val="008D0058"/>
    <w:rsid w:val="008D715E"/>
    <w:rsid w:val="008E49BE"/>
    <w:rsid w:val="008E7F56"/>
    <w:rsid w:val="008F199F"/>
    <w:rsid w:val="008F3D31"/>
    <w:rsid w:val="008F7E7D"/>
    <w:rsid w:val="00900D1A"/>
    <w:rsid w:val="00904970"/>
    <w:rsid w:val="00921E5C"/>
    <w:rsid w:val="00935C41"/>
    <w:rsid w:val="0094105E"/>
    <w:rsid w:val="009434F6"/>
    <w:rsid w:val="009764AC"/>
    <w:rsid w:val="00984DFE"/>
    <w:rsid w:val="00987742"/>
    <w:rsid w:val="009E31AA"/>
    <w:rsid w:val="009F24DE"/>
    <w:rsid w:val="00A1752D"/>
    <w:rsid w:val="00A24212"/>
    <w:rsid w:val="00A24948"/>
    <w:rsid w:val="00A27ADB"/>
    <w:rsid w:val="00A41469"/>
    <w:rsid w:val="00A52E8B"/>
    <w:rsid w:val="00A6128F"/>
    <w:rsid w:val="00A70093"/>
    <w:rsid w:val="00A747BD"/>
    <w:rsid w:val="00A82C3A"/>
    <w:rsid w:val="00A84468"/>
    <w:rsid w:val="00A87182"/>
    <w:rsid w:val="00A87F41"/>
    <w:rsid w:val="00A87F67"/>
    <w:rsid w:val="00A9093A"/>
    <w:rsid w:val="00AA665E"/>
    <w:rsid w:val="00AA71D9"/>
    <w:rsid w:val="00AB6720"/>
    <w:rsid w:val="00AC2F56"/>
    <w:rsid w:val="00AC5486"/>
    <w:rsid w:val="00AC7A55"/>
    <w:rsid w:val="00AD1E51"/>
    <w:rsid w:val="00AD4B3F"/>
    <w:rsid w:val="00AF0E8B"/>
    <w:rsid w:val="00B02323"/>
    <w:rsid w:val="00B03282"/>
    <w:rsid w:val="00B04D9B"/>
    <w:rsid w:val="00B054EC"/>
    <w:rsid w:val="00B13664"/>
    <w:rsid w:val="00B16B1E"/>
    <w:rsid w:val="00B30C8C"/>
    <w:rsid w:val="00B33212"/>
    <w:rsid w:val="00B333AA"/>
    <w:rsid w:val="00B45DA3"/>
    <w:rsid w:val="00B53440"/>
    <w:rsid w:val="00B76772"/>
    <w:rsid w:val="00B76E86"/>
    <w:rsid w:val="00B7709F"/>
    <w:rsid w:val="00B80302"/>
    <w:rsid w:val="00B80598"/>
    <w:rsid w:val="00BA0F3C"/>
    <w:rsid w:val="00BA35EE"/>
    <w:rsid w:val="00BA65CB"/>
    <w:rsid w:val="00BD0540"/>
    <w:rsid w:val="00BD08C5"/>
    <w:rsid w:val="00BD1113"/>
    <w:rsid w:val="00BD5E64"/>
    <w:rsid w:val="00BD770A"/>
    <w:rsid w:val="00BE4661"/>
    <w:rsid w:val="00C25072"/>
    <w:rsid w:val="00C2639A"/>
    <w:rsid w:val="00C27683"/>
    <w:rsid w:val="00C33F87"/>
    <w:rsid w:val="00C41A9C"/>
    <w:rsid w:val="00C45918"/>
    <w:rsid w:val="00C55C74"/>
    <w:rsid w:val="00C57316"/>
    <w:rsid w:val="00C65184"/>
    <w:rsid w:val="00C85FC8"/>
    <w:rsid w:val="00CD5F10"/>
    <w:rsid w:val="00CE09AC"/>
    <w:rsid w:val="00CF3C54"/>
    <w:rsid w:val="00CF40F5"/>
    <w:rsid w:val="00CF6D30"/>
    <w:rsid w:val="00D17444"/>
    <w:rsid w:val="00D204E7"/>
    <w:rsid w:val="00D2057B"/>
    <w:rsid w:val="00D250C8"/>
    <w:rsid w:val="00D31C24"/>
    <w:rsid w:val="00D32E06"/>
    <w:rsid w:val="00D4680C"/>
    <w:rsid w:val="00D468D3"/>
    <w:rsid w:val="00D511AF"/>
    <w:rsid w:val="00D56051"/>
    <w:rsid w:val="00D571AC"/>
    <w:rsid w:val="00D6039C"/>
    <w:rsid w:val="00D71CBE"/>
    <w:rsid w:val="00D81FFB"/>
    <w:rsid w:val="00D87F67"/>
    <w:rsid w:val="00D9128F"/>
    <w:rsid w:val="00D97F76"/>
    <w:rsid w:val="00DE6431"/>
    <w:rsid w:val="00DE6900"/>
    <w:rsid w:val="00DF2AFB"/>
    <w:rsid w:val="00DF30D8"/>
    <w:rsid w:val="00DF3F38"/>
    <w:rsid w:val="00DF4C08"/>
    <w:rsid w:val="00DF5173"/>
    <w:rsid w:val="00DF7CB2"/>
    <w:rsid w:val="00E11D97"/>
    <w:rsid w:val="00E139A2"/>
    <w:rsid w:val="00E161E5"/>
    <w:rsid w:val="00E33529"/>
    <w:rsid w:val="00E45FD5"/>
    <w:rsid w:val="00E56B4B"/>
    <w:rsid w:val="00E86BFC"/>
    <w:rsid w:val="00E91B5E"/>
    <w:rsid w:val="00E92DC5"/>
    <w:rsid w:val="00EA11E9"/>
    <w:rsid w:val="00EB65CF"/>
    <w:rsid w:val="00ED3DC8"/>
    <w:rsid w:val="00ED7D17"/>
    <w:rsid w:val="00EE0772"/>
    <w:rsid w:val="00EF5688"/>
    <w:rsid w:val="00EF5BB0"/>
    <w:rsid w:val="00F0600B"/>
    <w:rsid w:val="00F17F6E"/>
    <w:rsid w:val="00F21C85"/>
    <w:rsid w:val="00F3006B"/>
    <w:rsid w:val="00F33068"/>
    <w:rsid w:val="00F41D10"/>
    <w:rsid w:val="00F66B3D"/>
    <w:rsid w:val="00F6739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2101516">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CCEF-4CDD-482D-8753-4B954F7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1901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2011-10-07T07:28:00Z</dcterms:created>
  <dcterms:modified xsi:type="dcterms:W3CDTF">2011-10-07T09:13:00Z</dcterms:modified>
</cp:coreProperties>
</file>