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E8" w:rsidRPr="00D4603A" w:rsidRDefault="000D1305" w:rsidP="00D4603A">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E23431">
        <w:rPr>
          <w:rFonts w:ascii="Arial" w:hAnsi="Arial" w:cs="Arial"/>
          <w:b/>
          <w:bCs/>
          <w:sz w:val="28"/>
          <w:szCs w:val="28"/>
        </w:rPr>
        <w:t xml:space="preserve"> sredo</w:t>
      </w:r>
      <w:r w:rsidRPr="00224F26">
        <w:rPr>
          <w:rFonts w:ascii="Arial" w:hAnsi="Arial" w:cs="Arial"/>
          <w:b/>
          <w:bCs/>
          <w:sz w:val="28"/>
          <w:szCs w:val="28"/>
        </w:rPr>
        <w:t>,</w:t>
      </w:r>
      <w:r w:rsidR="00E23431">
        <w:rPr>
          <w:rFonts w:ascii="Arial" w:hAnsi="Arial" w:cs="Arial"/>
          <w:b/>
          <w:bCs/>
          <w:sz w:val="28"/>
          <w:szCs w:val="28"/>
        </w:rPr>
        <w:t xml:space="preserve"> 05</w:t>
      </w:r>
      <w:r w:rsidR="00D9211F">
        <w:rPr>
          <w:rFonts w:ascii="Arial" w:hAnsi="Arial" w:cs="Arial"/>
          <w:b/>
          <w:bCs/>
          <w:sz w:val="28"/>
          <w:szCs w:val="28"/>
        </w:rPr>
        <w:t xml:space="preserve">. </w:t>
      </w:r>
      <w:r w:rsidR="00E23431">
        <w:rPr>
          <w:rFonts w:ascii="Arial" w:hAnsi="Arial" w:cs="Arial"/>
          <w:b/>
          <w:bCs/>
          <w:sz w:val="28"/>
          <w:szCs w:val="28"/>
        </w:rPr>
        <w:t>Septembra</w:t>
      </w:r>
      <w:r w:rsidR="00836FCE">
        <w:rPr>
          <w:rFonts w:ascii="Arial" w:hAnsi="Arial" w:cs="Arial"/>
          <w:b/>
          <w:bCs/>
          <w:sz w:val="28"/>
          <w:szCs w:val="28"/>
        </w:rPr>
        <w:t xml:space="preserve"> </w:t>
      </w:r>
      <w:r w:rsidR="00552E0C">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C91F1E" w:rsidRDefault="00336B8E" w:rsidP="00070B8C">
      <w:pPr>
        <w:pStyle w:val="Subtitle"/>
        <w:spacing w:line="312" w:lineRule="auto"/>
        <w:rPr>
          <w:rFonts w:ascii="Arial" w:hAnsi="Arial" w:cs="Arial"/>
          <w:b/>
          <w:bCs/>
          <w:sz w:val="28"/>
          <w:szCs w:val="28"/>
        </w:rPr>
      </w:pPr>
      <w:r w:rsidRPr="00832FB7">
        <w:rPr>
          <w:rFonts w:ascii="Arial" w:hAnsi="Arial" w:cs="Arial"/>
          <w:bCs/>
          <w:sz w:val="28"/>
        </w:rPr>
        <w:t xml:space="preserve">v </w:t>
      </w:r>
      <w:r w:rsidR="00E30F7E">
        <w:rPr>
          <w:rFonts w:ascii="Arial" w:hAnsi="Arial" w:cs="Arial"/>
          <w:b/>
          <w:bCs/>
          <w:sz w:val="28"/>
        </w:rPr>
        <w:t>P-109</w:t>
      </w:r>
      <w:r w:rsidR="00836FCE">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070B8C" w:rsidRPr="00836FCE" w:rsidRDefault="00070B8C" w:rsidP="00070B8C">
      <w:pPr>
        <w:pStyle w:val="Subtitle"/>
        <w:spacing w:line="312" w:lineRule="auto"/>
        <w:rPr>
          <w:rFonts w:ascii="Arial" w:hAnsi="Arial" w:cs="Arial"/>
          <w:bCs/>
          <w:sz w:val="20"/>
        </w:rPr>
      </w:pPr>
    </w:p>
    <w:p w:rsidR="00C91F1E" w:rsidRDefault="007F0517" w:rsidP="008A492A">
      <w:pPr>
        <w:jc w:val="center"/>
        <w:rPr>
          <w:rStyle w:val="hps"/>
          <w:rFonts w:ascii="Arial" w:hAnsi="Arial" w:cs="Arial"/>
          <w:color w:val="000000"/>
          <w:sz w:val="30"/>
          <w:szCs w:val="30"/>
          <w:lang w:val="sl-SI"/>
        </w:rPr>
      </w:pPr>
      <w:r w:rsidRPr="00C817F0">
        <w:rPr>
          <w:rStyle w:val="hps"/>
          <w:rFonts w:ascii="Arial" w:hAnsi="Arial" w:cs="Arial"/>
          <w:color w:val="000000"/>
          <w:sz w:val="30"/>
          <w:szCs w:val="30"/>
          <w:lang w:val="sl-SI"/>
        </w:rPr>
        <w:t xml:space="preserve">Predstavljen bo članek: </w:t>
      </w:r>
    </w:p>
    <w:p w:rsidR="00E854D7" w:rsidRPr="00E23431" w:rsidRDefault="00E854D7" w:rsidP="00E30F7E">
      <w:pPr>
        <w:spacing w:line="276" w:lineRule="auto"/>
        <w:jc w:val="center"/>
        <w:rPr>
          <w:rFonts w:ascii="Tahoma" w:hAnsi="Tahoma" w:cs="Tahoma"/>
          <w:b/>
          <w:bCs/>
          <w:sz w:val="46"/>
          <w:szCs w:val="46"/>
          <w:lang w:val="en-GB"/>
        </w:rPr>
      </w:pPr>
    </w:p>
    <w:p w:rsidR="00E854D7" w:rsidRPr="00DF3CB1" w:rsidRDefault="00E30F7E" w:rsidP="009015F7">
      <w:pPr>
        <w:spacing w:line="276" w:lineRule="auto"/>
        <w:jc w:val="center"/>
        <w:rPr>
          <w:rFonts w:ascii="Tahoma" w:hAnsi="Tahoma" w:cs="Tahoma"/>
          <w:b/>
          <w:bCs/>
          <w:sz w:val="46"/>
          <w:szCs w:val="46"/>
          <w:lang w:val="en-GB"/>
        </w:rPr>
      </w:pPr>
      <w:r w:rsidRPr="00DF3CB1">
        <w:rPr>
          <w:rFonts w:ascii="Tahoma" w:hAnsi="Tahoma" w:cs="Tahoma"/>
          <w:b/>
          <w:bCs/>
          <w:sz w:val="46"/>
          <w:szCs w:val="46"/>
          <w:lang w:val="en-GB"/>
        </w:rPr>
        <w:t>˝</w:t>
      </w:r>
      <w:r w:rsidR="00E23431" w:rsidRPr="00E23431">
        <w:rPr>
          <w:rFonts w:ascii="Tahoma" w:hAnsi="Tahoma" w:cs="Tahoma"/>
          <w:b/>
          <w:bCs/>
          <w:sz w:val="46"/>
          <w:szCs w:val="46"/>
          <w:lang w:val="en-GB"/>
        </w:rPr>
        <w:t>Sovereign Credit Risk and Government Effectiveness</w:t>
      </w:r>
      <w:r w:rsidRPr="00DF3CB1">
        <w:rPr>
          <w:rFonts w:ascii="Tahoma" w:hAnsi="Tahoma" w:cs="Tahoma"/>
          <w:b/>
          <w:bCs/>
          <w:sz w:val="46"/>
          <w:szCs w:val="46"/>
          <w:lang w:val="en-GB"/>
        </w:rPr>
        <w:t>˝</w:t>
      </w:r>
    </w:p>
    <w:p w:rsidR="008A492A" w:rsidRPr="00DF3CB1" w:rsidRDefault="008A492A" w:rsidP="00E30F7E">
      <w:pPr>
        <w:spacing w:line="276" w:lineRule="auto"/>
        <w:jc w:val="center"/>
        <w:rPr>
          <w:rFonts w:ascii="Arial" w:hAnsi="Arial" w:cs="Arial"/>
          <w:bCs/>
          <w:i/>
          <w:lang w:val="en-GB"/>
        </w:rPr>
      </w:pPr>
    </w:p>
    <w:p w:rsidR="003F0F10" w:rsidRPr="003F0F10" w:rsidRDefault="00836FCE" w:rsidP="00DA716A">
      <w:pPr>
        <w:pStyle w:val="BodyText"/>
        <w:spacing w:line="276" w:lineRule="auto"/>
        <w:rPr>
          <w:b w:val="0"/>
          <w:i/>
          <w:sz w:val="30"/>
          <w:szCs w:val="30"/>
          <w:lang w:val="en-GB"/>
        </w:rPr>
      </w:pPr>
      <w:proofErr w:type="spellStart"/>
      <w:proofErr w:type="gramStart"/>
      <w:r w:rsidRPr="003F0F10">
        <w:rPr>
          <w:b w:val="0"/>
          <w:i/>
          <w:sz w:val="30"/>
          <w:szCs w:val="30"/>
          <w:lang w:val="en-GB"/>
        </w:rPr>
        <w:t>avtor</w:t>
      </w:r>
      <w:proofErr w:type="spellEnd"/>
      <w:proofErr w:type="gramEnd"/>
      <w:r w:rsidR="008A492A" w:rsidRPr="003F0F10">
        <w:rPr>
          <w:b w:val="0"/>
          <w:i/>
          <w:sz w:val="30"/>
          <w:szCs w:val="30"/>
          <w:lang w:val="en-GB"/>
        </w:rPr>
        <w:t>:</w:t>
      </w:r>
      <w:r w:rsidR="00807EF8" w:rsidRPr="00807EF8">
        <w:rPr>
          <w:b w:val="0"/>
          <w:i/>
          <w:sz w:val="30"/>
          <w:szCs w:val="30"/>
          <w:lang w:val="en-GB"/>
        </w:rPr>
        <w:t xml:space="preserve"> </w:t>
      </w:r>
      <w:r w:rsidR="00663DE9">
        <w:rPr>
          <w:b w:val="0"/>
          <w:i/>
          <w:sz w:val="30"/>
          <w:szCs w:val="30"/>
          <w:lang w:val="en-GB"/>
        </w:rPr>
        <w:t xml:space="preserve">doc. dr. </w:t>
      </w:r>
      <w:r w:rsidR="00807EF8" w:rsidRPr="00807EF8">
        <w:rPr>
          <w:b w:val="0"/>
          <w:i/>
          <w:sz w:val="30"/>
          <w:szCs w:val="30"/>
          <w:lang w:val="en-GB"/>
        </w:rPr>
        <w:t>Alexandre Jeanneret</w:t>
      </w:r>
      <w:r w:rsidR="00E23431" w:rsidRPr="00E23431">
        <w:rPr>
          <w:b w:val="0"/>
          <w:i/>
          <w:sz w:val="30"/>
          <w:szCs w:val="30"/>
          <w:lang w:val="en-GB"/>
        </w:rPr>
        <w:t xml:space="preserve">, HEC Montréal, </w:t>
      </w:r>
      <w:proofErr w:type="spellStart"/>
      <w:r w:rsidR="00E23431" w:rsidRPr="00E23431">
        <w:rPr>
          <w:b w:val="0"/>
          <w:i/>
          <w:sz w:val="30"/>
          <w:szCs w:val="30"/>
          <w:lang w:val="en-GB"/>
        </w:rPr>
        <w:t>Kanada</w:t>
      </w:r>
      <w:proofErr w:type="spellEnd"/>
      <w:r w:rsidR="00E23431" w:rsidRPr="00E23431">
        <w:rPr>
          <w:b w:val="0"/>
          <w:i/>
          <w:sz w:val="30"/>
          <w:szCs w:val="30"/>
          <w:lang w:val="en-GB"/>
        </w:rPr>
        <w:t xml:space="preserve"> (</w:t>
      </w:r>
      <w:proofErr w:type="spellStart"/>
      <w:r w:rsidR="00E23431" w:rsidRPr="00E23431">
        <w:rPr>
          <w:b w:val="0"/>
          <w:i/>
          <w:sz w:val="30"/>
          <w:szCs w:val="30"/>
          <w:lang w:val="en-GB"/>
        </w:rPr>
        <w:t>soavtor</w:t>
      </w:r>
      <w:proofErr w:type="spellEnd"/>
      <w:r w:rsidR="00E23431" w:rsidRPr="00E23431">
        <w:rPr>
          <w:b w:val="0"/>
          <w:i/>
          <w:sz w:val="30"/>
          <w:szCs w:val="30"/>
          <w:lang w:val="en-GB"/>
        </w:rPr>
        <w:t>: Jean-Claude Cosset, HEC Montréal)</w:t>
      </w:r>
    </w:p>
    <w:p w:rsidR="00E30F7E" w:rsidRPr="00E23431" w:rsidRDefault="00E30F7E" w:rsidP="003F0F10">
      <w:pPr>
        <w:spacing w:line="360" w:lineRule="auto"/>
        <w:rPr>
          <w:rFonts w:ascii="Arial" w:hAnsi="Arial" w:cs="Arial"/>
          <w:lang w:val="en-GB"/>
        </w:rPr>
      </w:pPr>
    </w:p>
    <w:p w:rsidR="00E23431" w:rsidRPr="00E23431" w:rsidRDefault="00E23431" w:rsidP="00E23431">
      <w:pPr>
        <w:autoSpaceDE w:val="0"/>
        <w:autoSpaceDN w:val="0"/>
        <w:adjustRightInd w:val="0"/>
        <w:spacing w:line="360" w:lineRule="auto"/>
        <w:jc w:val="both"/>
        <w:rPr>
          <w:rFonts w:ascii="Arial" w:hAnsi="Arial" w:cs="Arial"/>
          <w:lang w:val="en-GB"/>
        </w:rPr>
      </w:pPr>
      <w:r w:rsidRPr="00E23431">
        <w:rPr>
          <w:rFonts w:ascii="Arial" w:hAnsi="Arial" w:cs="Arial"/>
          <w:lang w:val="en-GB"/>
        </w:rPr>
        <w:t xml:space="preserve">This paper investigates how a country’s governance, measured by the level of government effectiveness, affects its sovereign credit risk. We develop a structural model for sovereign credit risk in which the government adjusts its default policy to the level of governance in place. Poor governance is associated with the government’s ability to divert fiscal revenues for socially inefficient usage, rather than using these funds to service its debt. Better governed countries are predicted to exhibit lower incentives to default and thus benefit from a narrower sovereign credit spread. Moreover, the effect of government effectiveness on sovereign credit risk is highly non-linear; the relationship strengthens with default risk, indebtedness, and </w:t>
      </w:r>
      <w:proofErr w:type="gramStart"/>
      <w:r w:rsidRPr="00E23431">
        <w:rPr>
          <w:rFonts w:ascii="Arial" w:hAnsi="Arial" w:cs="Arial"/>
          <w:lang w:val="en-GB"/>
        </w:rPr>
        <w:t>a deterioration</w:t>
      </w:r>
      <w:proofErr w:type="gramEnd"/>
      <w:r w:rsidRPr="00E23431">
        <w:rPr>
          <w:rFonts w:ascii="Arial" w:hAnsi="Arial" w:cs="Arial"/>
          <w:lang w:val="en-GB"/>
        </w:rPr>
        <w:t xml:space="preserve"> in economic conditions. Using a sample of 88 developed and emerging countries over the period 1996-2010, we provide strong empirical support for the model’s predictions.</w:t>
      </w:r>
    </w:p>
    <w:p w:rsidR="00E23431" w:rsidRDefault="00E23431" w:rsidP="00E23431">
      <w:pPr>
        <w:autoSpaceDE w:val="0"/>
        <w:autoSpaceDN w:val="0"/>
        <w:adjustRightInd w:val="0"/>
        <w:spacing w:line="360" w:lineRule="auto"/>
        <w:jc w:val="center"/>
        <w:rPr>
          <w:rFonts w:ascii="Cambria Math" w:hAnsi="Cambria Math" w:cs="Cambria Math"/>
          <w:sz w:val="12"/>
          <w:szCs w:val="12"/>
          <w:lang w:val="sl-SI"/>
        </w:rPr>
      </w:pPr>
    </w:p>
    <w:p w:rsidR="00E30F7E" w:rsidRDefault="001C4A97" w:rsidP="00E23431">
      <w:pPr>
        <w:autoSpaceDE w:val="0"/>
        <w:autoSpaceDN w:val="0"/>
        <w:adjustRightInd w:val="0"/>
        <w:spacing w:line="360" w:lineRule="auto"/>
        <w:jc w:val="center"/>
        <w:rPr>
          <w:rFonts w:ascii="Arial" w:hAnsi="Arial" w:cs="Arial"/>
          <w:b/>
          <w:sz w:val="34"/>
          <w:szCs w:val="34"/>
          <w:lang w:val="sl-SI"/>
        </w:rPr>
      </w:pPr>
      <w:r w:rsidRPr="00BF03F4">
        <w:rPr>
          <w:rFonts w:ascii="Arial" w:hAnsi="Arial" w:cs="Arial"/>
          <w:lang w:val="sl-SI"/>
        </w:rPr>
        <w:t>Na brezplačni seminar se lahko prijavite v Službi za znanstveno raziskovalno de</w:t>
      </w:r>
      <w:r w:rsidR="00836FCE">
        <w:rPr>
          <w:rFonts w:ascii="Arial" w:hAnsi="Arial" w:cs="Arial"/>
          <w:lang w:val="sl-SI"/>
        </w:rPr>
        <w:t xml:space="preserve">lo, po telefonu (01) 58-92-490, ali </w:t>
      </w:r>
      <w:r w:rsidRPr="00BF03F4">
        <w:rPr>
          <w:rFonts w:ascii="Arial" w:hAnsi="Arial" w:cs="Arial"/>
          <w:lang w:val="sl-SI"/>
        </w:rPr>
        <w:t xml:space="preserve">po e-pošti </w:t>
      </w:r>
      <w:hyperlink r:id="rId9" w:history="1">
        <w:r w:rsidRPr="00BF03F4">
          <w:rPr>
            <w:rStyle w:val="Hyperlink"/>
            <w:rFonts w:ascii="Arial" w:hAnsi="Arial" w:cs="Arial"/>
            <w:lang w:val="sl-SI"/>
          </w:rPr>
          <w:t>research.seminars@ef.uni-lj.si</w:t>
        </w:r>
      </w:hyperlink>
      <w:r w:rsidR="008243D3" w:rsidRPr="008A492A">
        <w:rPr>
          <w:lang w:val="pt-PT"/>
        </w:rPr>
        <w:t xml:space="preserve">, </w:t>
      </w:r>
      <w:r w:rsidR="00336B8E" w:rsidRPr="00BF03F4">
        <w:rPr>
          <w:rFonts w:ascii="Arial" w:hAnsi="Arial" w:cs="Arial"/>
          <w:lang w:val="sl-SI"/>
        </w:rPr>
        <w:t>do</w:t>
      </w:r>
      <w:r w:rsidR="003505E7" w:rsidRPr="00BF03F4">
        <w:rPr>
          <w:rFonts w:ascii="Arial" w:hAnsi="Arial" w:cs="Arial"/>
          <w:i/>
          <w:lang w:val="sl-SI"/>
        </w:rPr>
        <w:t xml:space="preserve"> </w:t>
      </w:r>
      <w:r w:rsidR="00E23431">
        <w:rPr>
          <w:rFonts w:ascii="Arial" w:hAnsi="Arial" w:cs="Arial"/>
          <w:lang w:val="sl-SI"/>
        </w:rPr>
        <w:t>torka 04</w:t>
      </w:r>
      <w:r w:rsidR="00336B8E" w:rsidRPr="00BF03F4">
        <w:rPr>
          <w:rFonts w:ascii="Arial" w:hAnsi="Arial" w:cs="Arial"/>
          <w:lang w:val="sl-SI"/>
        </w:rPr>
        <w:t>.</w:t>
      </w:r>
      <w:r w:rsidR="00E23431">
        <w:rPr>
          <w:rFonts w:ascii="Arial" w:hAnsi="Arial" w:cs="Arial"/>
          <w:lang w:val="sl-SI"/>
        </w:rPr>
        <w:t>09</w:t>
      </w:r>
      <w:r w:rsidR="00836FCE">
        <w:rPr>
          <w:rFonts w:ascii="Arial" w:hAnsi="Arial" w:cs="Arial"/>
          <w:lang w:val="sl-SI"/>
        </w:rPr>
        <w:t>.2012.</w:t>
      </w:r>
      <w:r w:rsidR="00836FCE" w:rsidRPr="00836FCE">
        <w:rPr>
          <w:rFonts w:ascii="Arial" w:hAnsi="Arial" w:cs="Arial"/>
          <w:b/>
          <w:sz w:val="34"/>
          <w:szCs w:val="34"/>
          <w:lang w:val="sl-SI"/>
        </w:rPr>
        <w:t xml:space="preserve"> </w:t>
      </w:r>
    </w:p>
    <w:p w:rsidR="0062189E" w:rsidRPr="0062189E" w:rsidRDefault="0062189E" w:rsidP="0062189E">
      <w:pPr>
        <w:autoSpaceDE w:val="0"/>
        <w:autoSpaceDN w:val="0"/>
        <w:adjustRightInd w:val="0"/>
        <w:spacing w:line="276" w:lineRule="auto"/>
        <w:jc w:val="center"/>
        <w:rPr>
          <w:rFonts w:ascii="Arial" w:hAnsi="Arial" w:cs="Arial"/>
          <w:b/>
          <w:sz w:val="14"/>
          <w:szCs w:val="14"/>
          <w:lang w:val="sl-SI"/>
        </w:rPr>
      </w:pPr>
    </w:p>
    <w:p w:rsidR="00836FCE" w:rsidRPr="00836FCE" w:rsidRDefault="00836FCE" w:rsidP="00E30F7E">
      <w:pPr>
        <w:autoSpaceDE w:val="0"/>
        <w:autoSpaceDN w:val="0"/>
        <w:adjustRightInd w:val="0"/>
        <w:spacing w:line="360" w:lineRule="auto"/>
        <w:jc w:val="center"/>
        <w:rPr>
          <w:rFonts w:ascii="Arial" w:hAnsi="Arial" w:cs="Arial"/>
          <w:sz w:val="32"/>
          <w:szCs w:val="32"/>
          <w:lang w:val="sl-SI"/>
        </w:rPr>
      </w:pPr>
      <w:r w:rsidRPr="00836FCE">
        <w:rPr>
          <w:rFonts w:ascii="Arial" w:hAnsi="Arial" w:cs="Arial"/>
          <w:b/>
          <w:sz w:val="32"/>
          <w:szCs w:val="32"/>
          <w:lang w:val="sl-SI"/>
        </w:rPr>
        <w:t>Vljudno vabljeni!</w:t>
      </w:r>
    </w:p>
    <w:sectPr w:rsidR="00836FCE" w:rsidRPr="00836FCE"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513" w:rsidRDefault="000A5513">
      <w:r>
        <w:separator/>
      </w:r>
    </w:p>
  </w:endnote>
  <w:endnote w:type="continuationSeparator" w:id="0">
    <w:p w:rsidR="000A5513" w:rsidRDefault="000A5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Math">
    <w:panose1 w:val="02040503050406030204"/>
    <w:charset w:val="EE"/>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513" w:rsidRDefault="000A5513">
      <w:r>
        <w:separator/>
      </w:r>
    </w:p>
  </w:footnote>
  <w:footnote w:type="continuationSeparator" w:id="0">
    <w:p w:rsidR="000A5513" w:rsidRDefault="000A55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0918"/>
    <w:rsid w:val="00024422"/>
    <w:rsid w:val="00024FCE"/>
    <w:rsid w:val="000256B0"/>
    <w:rsid w:val="00027CB4"/>
    <w:rsid w:val="00035C87"/>
    <w:rsid w:val="000515B0"/>
    <w:rsid w:val="00062ACE"/>
    <w:rsid w:val="00070B8C"/>
    <w:rsid w:val="000767F5"/>
    <w:rsid w:val="00087369"/>
    <w:rsid w:val="00090CF9"/>
    <w:rsid w:val="00094DB6"/>
    <w:rsid w:val="000A3148"/>
    <w:rsid w:val="000A5513"/>
    <w:rsid w:val="000A6786"/>
    <w:rsid w:val="000A77F3"/>
    <w:rsid w:val="000B49FA"/>
    <w:rsid w:val="000B7F7F"/>
    <w:rsid w:val="000C3B20"/>
    <w:rsid w:val="000C446D"/>
    <w:rsid w:val="000C53CE"/>
    <w:rsid w:val="000C6BFF"/>
    <w:rsid w:val="000C7F55"/>
    <w:rsid w:val="000D1305"/>
    <w:rsid w:val="000D22C9"/>
    <w:rsid w:val="000D5478"/>
    <w:rsid w:val="0011601A"/>
    <w:rsid w:val="00117197"/>
    <w:rsid w:val="001244C7"/>
    <w:rsid w:val="001440B1"/>
    <w:rsid w:val="001460F9"/>
    <w:rsid w:val="00152731"/>
    <w:rsid w:val="0015381D"/>
    <w:rsid w:val="00153E95"/>
    <w:rsid w:val="00171D6B"/>
    <w:rsid w:val="00174711"/>
    <w:rsid w:val="00185B5D"/>
    <w:rsid w:val="001862B1"/>
    <w:rsid w:val="00193B9E"/>
    <w:rsid w:val="00196D6D"/>
    <w:rsid w:val="001B136A"/>
    <w:rsid w:val="001B717A"/>
    <w:rsid w:val="001C1746"/>
    <w:rsid w:val="001C4A97"/>
    <w:rsid w:val="001C60AB"/>
    <w:rsid w:val="001D17F5"/>
    <w:rsid w:val="001E196E"/>
    <w:rsid w:val="001E19C3"/>
    <w:rsid w:val="001E3BCB"/>
    <w:rsid w:val="001F057D"/>
    <w:rsid w:val="00201AE3"/>
    <w:rsid w:val="00204F1B"/>
    <w:rsid w:val="00214447"/>
    <w:rsid w:val="00214A0D"/>
    <w:rsid w:val="00215546"/>
    <w:rsid w:val="00220E85"/>
    <w:rsid w:val="0022244B"/>
    <w:rsid w:val="0022262D"/>
    <w:rsid w:val="00224A48"/>
    <w:rsid w:val="00224F26"/>
    <w:rsid w:val="00231D9F"/>
    <w:rsid w:val="00235D9B"/>
    <w:rsid w:val="0023712B"/>
    <w:rsid w:val="00237CF7"/>
    <w:rsid w:val="00240DE2"/>
    <w:rsid w:val="0024303E"/>
    <w:rsid w:val="00243A91"/>
    <w:rsid w:val="00244FB1"/>
    <w:rsid w:val="00246EEE"/>
    <w:rsid w:val="0026145A"/>
    <w:rsid w:val="00272B20"/>
    <w:rsid w:val="00273B41"/>
    <w:rsid w:val="0027427F"/>
    <w:rsid w:val="00276528"/>
    <w:rsid w:val="002816AB"/>
    <w:rsid w:val="00283084"/>
    <w:rsid w:val="00283BB6"/>
    <w:rsid w:val="00287C18"/>
    <w:rsid w:val="002962A6"/>
    <w:rsid w:val="002A07A6"/>
    <w:rsid w:val="002B031B"/>
    <w:rsid w:val="002B53E1"/>
    <w:rsid w:val="002C5B90"/>
    <w:rsid w:val="002C665A"/>
    <w:rsid w:val="002C736A"/>
    <w:rsid w:val="002D24A1"/>
    <w:rsid w:val="002D40BD"/>
    <w:rsid w:val="002D537C"/>
    <w:rsid w:val="002D6B51"/>
    <w:rsid w:val="002D778B"/>
    <w:rsid w:val="002D7D30"/>
    <w:rsid w:val="002E47E3"/>
    <w:rsid w:val="002E4B62"/>
    <w:rsid w:val="002E7B5A"/>
    <w:rsid w:val="002F17F6"/>
    <w:rsid w:val="002F6C95"/>
    <w:rsid w:val="00313149"/>
    <w:rsid w:val="003200CD"/>
    <w:rsid w:val="003327FD"/>
    <w:rsid w:val="00336B8E"/>
    <w:rsid w:val="003464BF"/>
    <w:rsid w:val="003505E7"/>
    <w:rsid w:val="00352020"/>
    <w:rsid w:val="003521E3"/>
    <w:rsid w:val="00355B1F"/>
    <w:rsid w:val="003579EB"/>
    <w:rsid w:val="003707B1"/>
    <w:rsid w:val="00372179"/>
    <w:rsid w:val="00373EE3"/>
    <w:rsid w:val="00383351"/>
    <w:rsid w:val="00393058"/>
    <w:rsid w:val="00394B7A"/>
    <w:rsid w:val="00395203"/>
    <w:rsid w:val="003A41AB"/>
    <w:rsid w:val="003A5564"/>
    <w:rsid w:val="003A6F42"/>
    <w:rsid w:val="003C36D0"/>
    <w:rsid w:val="003C5072"/>
    <w:rsid w:val="003E0E3F"/>
    <w:rsid w:val="003E1E64"/>
    <w:rsid w:val="003E2076"/>
    <w:rsid w:val="003E37B2"/>
    <w:rsid w:val="003E49C7"/>
    <w:rsid w:val="003F0F10"/>
    <w:rsid w:val="003F12E9"/>
    <w:rsid w:val="003F3D74"/>
    <w:rsid w:val="00401093"/>
    <w:rsid w:val="004029A5"/>
    <w:rsid w:val="00403BA3"/>
    <w:rsid w:val="00405FB4"/>
    <w:rsid w:val="00410667"/>
    <w:rsid w:val="00412ADF"/>
    <w:rsid w:val="00413DDB"/>
    <w:rsid w:val="004142C0"/>
    <w:rsid w:val="00414DB9"/>
    <w:rsid w:val="0042432C"/>
    <w:rsid w:val="004253A3"/>
    <w:rsid w:val="004260BC"/>
    <w:rsid w:val="00431A7B"/>
    <w:rsid w:val="004354B2"/>
    <w:rsid w:val="00447771"/>
    <w:rsid w:val="00455249"/>
    <w:rsid w:val="004557E6"/>
    <w:rsid w:val="004659C7"/>
    <w:rsid w:val="00466949"/>
    <w:rsid w:val="00467DE4"/>
    <w:rsid w:val="00471E95"/>
    <w:rsid w:val="00473A5A"/>
    <w:rsid w:val="00477B0C"/>
    <w:rsid w:val="004925EB"/>
    <w:rsid w:val="004A38B4"/>
    <w:rsid w:val="004A75EB"/>
    <w:rsid w:val="004A7951"/>
    <w:rsid w:val="004B40B3"/>
    <w:rsid w:val="004B4BD4"/>
    <w:rsid w:val="004B57CA"/>
    <w:rsid w:val="004C4429"/>
    <w:rsid w:val="004C7F95"/>
    <w:rsid w:val="004D7E72"/>
    <w:rsid w:val="004E1565"/>
    <w:rsid w:val="004F3F8F"/>
    <w:rsid w:val="00505DC4"/>
    <w:rsid w:val="00510C42"/>
    <w:rsid w:val="0051103B"/>
    <w:rsid w:val="005136A5"/>
    <w:rsid w:val="00514E5B"/>
    <w:rsid w:val="005168EC"/>
    <w:rsid w:val="00523D1D"/>
    <w:rsid w:val="00524E4A"/>
    <w:rsid w:val="00537B39"/>
    <w:rsid w:val="005511E9"/>
    <w:rsid w:val="00552E0C"/>
    <w:rsid w:val="00555068"/>
    <w:rsid w:val="00565468"/>
    <w:rsid w:val="005660CD"/>
    <w:rsid w:val="00566214"/>
    <w:rsid w:val="00573E05"/>
    <w:rsid w:val="0058273C"/>
    <w:rsid w:val="005850BE"/>
    <w:rsid w:val="00591855"/>
    <w:rsid w:val="00594C52"/>
    <w:rsid w:val="00596678"/>
    <w:rsid w:val="005A069A"/>
    <w:rsid w:val="005B63ED"/>
    <w:rsid w:val="005B66EF"/>
    <w:rsid w:val="005B7D60"/>
    <w:rsid w:val="005C39A7"/>
    <w:rsid w:val="005C5009"/>
    <w:rsid w:val="005D102E"/>
    <w:rsid w:val="005D6136"/>
    <w:rsid w:val="005D6C5E"/>
    <w:rsid w:val="005E1423"/>
    <w:rsid w:val="005E582E"/>
    <w:rsid w:val="005F061A"/>
    <w:rsid w:val="005F168B"/>
    <w:rsid w:val="005F2630"/>
    <w:rsid w:val="00607E11"/>
    <w:rsid w:val="00610C42"/>
    <w:rsid w:val="00611393"/>
    <w:rsid w:val="0061288D"/>
    <w:rsid w:val="0062189E"/>
    <w:rsid w:val="0062226F"/>
    <w:rsid w:val="00622E1D"/>
    <w:rsid w:val="00626234"/>
    <w:rsid w:val="00630827"/>
    <w:rsid w:val="00632135"/>
    <w:rsid w:val="006365F2"/>
    <w:rsid w:val="006379E4"/>
    <w:rsid w:val="006411C4"/>
    <w:rsid w:val="006523AE"/>
    <w:rsid w:val="0065416B"/>
    <w:rsid w:val="0065639C"/>
    <w:rsid w:val="00660007"/>
    <w:rsid w:val="006608A0"/>
    <w:rsid w:val="00663DE9"/>
    <w:rsid w:val="0066660F"/>
    <w:rsid w:val="00670F9A"/>
    <w:rsid w:val="0067615D"/>
    <w:rsid w:val="006869B0"/>
    <w:rsid w:val="00690002"/>
    <w:rsid w:val="00694EBA"/>
    <w:rsid w:val="00697F15"/>
    <w:rsid w:val="006B22C7"/>
    <w:rsid w:val="006B32E0"/>
    <w:rsid w:val="006B5B77"/>
    <w:rsid w:val="006B6DF9"/>
    <w:rsid w:val="006C565C"/>
    <w:rsid w:val="006D0AC9"/>
    <w:rsid w:val="006D1785"/>
    <w:rsid w:val="006D50C5"/>
    <w:rsid w:val="006D75A8"/>
    <w:rsid w:val="006E3E61"/>
    <w:rsid w:val="006E4484"/>
    <w:rsid w:val="006F0492"/>
    <w:rsid w:val="006F1F65"/>
    <w:rsid w:val="00706A32"/>
    <w:rsid w:val="007122A3"/>
    <w:rsid w:val="00713532"/>
    <w:rsid w:val="0072631D"/>
    <w:rsid w:val="00733FC8"/>
    <w:rsid w:val="00740F8D"/>
    <w:rsid w:val="00741A93"/>
    <w:rsid w:val="00744659"/>
    <w:rsid w:val="007564F5"/>
    <w:rsid w:val="007705DF"/>
    <w:rsid w:val="00770608"/>
    <w:rsid w:val="00786464"/>
    <w:rsid w:val="00787025"/>
    <w:rsid w:val="007A0CFA"/>
    <w:rsid w:val="007A3EC2"/>
    <w:rsid w:val="007B50A8"/>
    <w:rsid w:val="007C479E"/>
    <w:rsid w:val="007C77E0"/>
    <w:rsid w:val="007D1907"/>
    <w:rsid w:val="007D381B"/>
    <w:rsid w:val="007E353D"/>
    <w:rsid w:val="007E3617"/>
    <w:rsid w:val="007E4471"/>
    <w:rsid w:val="007E52F4"/>
    <w:rsid w:val="007F0517"/>
    <w:rsid w:val="007F4B5B"/>
    <w:rsid w:val="007F5158"/>
    <w:rsid w:val="00800FB7"/>
    <w:rsid w:val="00803975"/>
    <w:rsid w:val="008041C7"/>
    <w:rsid w:val="0080561C"/>
    <w:rsid w:val="00807EF8"/>
    <w:rsid w:val="00820975"/>
    <w:rsid w:val="00821D1F"/>
    <w:rsid w:val="00823FFE"/>
    <w:rsid w:val="008243D3"/>
    <w:rsid w:val="0082648F"/>
    <w:rsid w:val="00832FB7"/>
    <w:rsid w:val="00836FCE"/>
    <w:rsid w:val="0084319A"/>
    <w:rsid w:val="00844798"/>
    <w:rsid w:val="00850ED8"/>
    <w:rsid w:val="0086292F"/>
    <w:rsid w:val="00863201"/>
    <w:rsid w:val="00865751"/>
    <w:rsid w:val="008721CA"/>
    <w:rsid w:val="00872F00"/>
    <w:rsid w:val="0087372D"/>
    <w:rsid w:val="008753D4"/>
    <w:rsid w:val="008818E6"/>
    <w:rsid w:val="0088604A"/>
    <w:rsid w:val="00897983"/>
    <w:rsid w:val="008A069B"/>
    <w:rsid w:val="008A492A"/>
    <w:rsid w:val="008A78C2"/>
    <w:rsid w:val="008C2241"/>
    <w:rsid w:val="008C5B01"/>
    <w:rsid w:val="008C765A"/>
    <w:rsid w:val="008D1108"/>
    <w:rsid w:val="008D4023"/>
    <w:rsid w:val="008D715E"/>
    <w:rsid w:val="008E4410"/>
    <w:rsid w:val="008E49BE"/>
    <w:rsid w:val="008E7F56"/>
    <w:rsid w:val="008F199F"/>
    <w:rsid w:val="008F3D31"/>
    <w:rsid w:val="008F4C72"/>
    <w:rsid w:val="00900D1A"/>
    <w:rsid w:val="009015F7"/>
    <w:rsid w:val="00904970"/>
    <w:rsid w:val="009139E7"/>
    <w:rsid w:val="009260E4"/>
    <w:rsid w:val="0094105E"/>
    <w:rsid w:val="009434F6"/>
    <w:rsid w:val="00946DEF"/>
    <w:rsid w:val="00952EAB"/>
    <w:rsid w:val="00953E81"/>
    <w:rsid w:val="00954F07"/>
    <w:rsid w:val="00964D42"/>
    <w:rsid w:val="00984003"/>
    <w:rsid w:val="00984DFE"/>
    <w:rsid w:val="00987742"/>
    <w:rsid w:val="00991129"/>
    <w:rsid w:val="009E31AA"/>
    <w:rsid w:val="009F7A00"/>
    <w:rsid w:val="00A1223E"/>
    <w:rsid w:val="00A1480E"/>
    <w:rsid w:val="00A1752D"/>
    <w:rsid w:val="00A24212"/>
    <w:rsid w:val="00A24948"/>
    <w:rsid w:val="00A27ADB"/>
    <w:rsid w:val="00A41469"/>
    <w:rsid w:val="00A419A3"/>
    <w:rsid w:val="00A47A2E"/>
    <w:rsid w:val="00A529FA"/>
    <w:rsid w:val="00A6128F"/>
    <w:rsid w:val="00A673AC"/>
    <w:rsid w:val="00A70093"/>
    <w:rsid w:val="00A747BD"/>
    <w:rsid w:val="00A82C3A"/>
    <w:rsid w:val="00A84468"/>
    <w:rsid w:val="00A87182"/>
    <w:rsid w:val="00A87F41"/>
    <w:rsid w:val="00A87F67"/>
    <w:rsid w:val="00A9093A"/>
    <w:rsid w:val="00AA71D9"/>
    <w:rsid w:val="00AB6720"/>
    <w:rsid w:val="00AC2F56"/>
    <w:rsid w:val="00AC5486"/>
    <w:rsid w:val="00AC7A55"/>
    <w:rsid w:val="00AD1BA2"/>
    <w:rsid w:val="00AD1E51"/>
    <w:rsid w:val="00AD4B3F"/>
    <w:rsid w:val="00AE1D79"/>
    <w:rsid w:val="00AF0E8B"/>
    <w:rsid w:val="00B02323"/>
    <w:rsid w:val="00B03282"/>
    <w:rsid w:val="00B054EC"/>
    <w:rsid w:val="00B13664"/>
    <w:rsid w:val="00B17840"/>
    <w:rsid w:val="00B30C8C"/>
    <w:rsid w:val="00B31312"/>
    <w:rsid w:val="00B331C6"/>
    <w:rsid w:val="00B33212"/>
    <w:rsid w:val="00B333AA"/>
    <w:rsid w:val="00B45DA3"/>
    <w:rsid w:val="00B53440"/>
    <w:rsid w:val="00B57437"/>
    <w:rsid w:val="00B57B17"/>
    <w:rsid w:val="00B76772"/>
    <w:rsid w:val="00B76E86"/>
    <w:rsid w:val="00B7709F"/>
    <w:rsid w:val="00B80302"/>
    <w:rsid w:val="00B80598"/>
    <w:rsid w:val="00B80B41"/>
    <w:rsid w:val="00B80C6F"/>
    <w:rsid w:val="00B8478D"/>
    <w:rsid w:val="00B96212"/>
    <w:rsid w:val="00B97688"/>
    <w:rsid w:val="00BA0F3C"/>
    <w:rsid w:val="00BA35EE"/>
    <w:rsid w:val="00BA65CB"/>
    <w:rsid w:val="00BB2DDB"/>
    <w:rsid w:val="00BD0330"/>
    <w:rsid w:val="00BD0540"/>
    <w:rsid w:val="00BD08C5"/>
    <w:rsid w:val="00BD1113"/>
    <w:rsid w:val="00BD5E64"/>
    <w:rsid w:val="00BD770A"/>
    <w:rsid w:val="00BE4661"/>
    <w:rsid w:val="00BF03F4"/>
    <w:rsid w:val="00BF561B"/>
    <w:rsid w:val="00BF6208"/>
    <w:rsid w:val="00C03036"/>
    <w:rsid w:val="00C25072"/>
    <w:rsid w:val="00C25158"/>
    <w:rsid w:val="00C2639A"/>
    <w:rsid w:val="00C33A5F"/>
    <w:rsid w:val="00C33F87"/>
    <w:rsid w:val="00C44BE6"/>
    <w:rsid w:val="00C45918"/>
    <w:rsid w:val="00C55C74"/>
    <w:rsid w:val="00C57316"/>
    <w:rsid w:val="00C65184"/>
    <w:rsid w:val="00C71680"/>
    <w:rsid w:val="00C817F0"/>
    <w:rsid w:val="00C85FC8"/>
    <w:rsid w:val="00C906D3"/>
    <w:rsid w:val="00C91F1E"/>
    <w:rsid w:val="00C9209B"/>
    <w:rsid w:val="00CA7510"/>
    <w:rsid w:val="00CA7EB1"/>
    <w:rsid w:val="00CB4118"/>
    <w:rsid w:val="00CD19D4"/>
    <w:rsid w:val="00CD5F10"/>
    <w:rsid w:val="00CE09AC"/>
    <w:rsid w:val="00CF3C54"/>
    <w:rsid w:val="00CF40F5"/>
    <w:rsid w:val="00CF6D30"/>
    <w:rsid w:val="00D02C81"/>
    <w:rsid w:val="00D17444"/>
    <w:rsid w:val="00D204E7"/>
    <w:rsid w:val="00D2057B"/>
    <w:rsid w:val="00D24605"/>
    <w:rsid w:val="00D250C8"/>
    <w:rsid w:val="00D32E06"/>
    <w:rsid w:val="00D44C11"/>
    <w:rsid w:val="00D4603A"/>
    <w:rsid w:val="00D4680C"/>
    <w:rsid w:val="00D468D3"/>
    <w:rsid w:val="00D511AF"/>
    <w:rsid w:val="00D56051"/>
    <w:rsid w:val="00D56408"/>
    <w:rsid w:val="00D571AC"/>
    <w:rsid w:val="00D6039C"/>
    <w:rsid w:val="00D61562"/>
    <w:rsid w:val="00D71CBE"/>
    <w:rsid w:val="00D75133"/>
    <w:rsid w:val="00D77D56"/>
    <w:rsid w:val="00D81FFB"/>
    <w:rsid w:val="00D84BC6"/>
    <w:rsid w:val="00D8644C"/>
    <w:rsid w:val="00D87F67"/>
    <w:rsid w:val="00D9128F"/>
    <w:rsid w:val="00D9211F"/>
    <w:rsid w:val="00D976FA"/>
    <w:rsid w:val="00D97F76"/>
    <w:rsid w:val="00DA02EC"/>
    <w:rsid w:val="00DA063E"/>
    <w:rsid w:val="00DA3FAB"/>
    <w:rsid w:val="00DA716A"/>
    <w:rsid w:val="00DC4009"/>
    <w:rsid w:val="00DC7A12"/>
    <w:rsid w:val="00DE6431"/>
    <w:rsid w:val="00DE6900"/>
    <w:rsid w:val="00DF2AFB"/>
    <w:rsid w:val="00DF3CB1"/>
    <w:rsid w:val="00DF3F38"/>
    <w:rsid w:val="00DF4C08"/>
    <w:rsid w:val="00DF5173"/>
    <w:rsid w:val="00DF7CB2"/>
    <w:rsid w:val="00E02EE8"/>
    <w:rsid w:val="00E139A2"/>
    <w:rsid w:val="00E161E5"/>
    <w:rsid w:val="00E23431"/>
    <w:rsid w:val="00E24495"/>
    <w:rsid w:val="00E30F7E"/>
    <w:rsid w:val="00E33529"/>
    <w:rsid w:val="00E45FD5"/>
    <w:rsid w:val="00E46D01"/>
    <w:rsid w:val="00E526C7"/>
    <w:rsid w:val="00E66678"/>
    <w:rsid w:val="00E75AAB"/>
    <w:rsid w:val="00E8390D"/>
    <w:rsid w:val="00E84C57"/>
    <w:rsid w:val="00E854D7"/>
    <w:rsid w:val="00E86BFC"/>
    <w:rsid w:val="00E90F34"/>
    <w:rsid w:val="00E91B5E"/>
    <w:rsid w:val="00E92DC5"/>
    <w:rsid w:val="00EA11E9"/>
    <w:rsid w:val="00EB0C04"/>
    <w:rsid w:val="00EB4E58"/>
    <w:rsid w:val="00EB7426"/>
    <w:rsid w:val="00EC219B"/>
    <w:rsid w:val="00EC446A"/>
    <w:rsid w:val="00ED3DC8"/>
    <w:rsid w:val="00ED7D17"/>
    <w:rsid w:val="00EE0772"/>
    <w:rsid w:val="00EE21A8"/>
    <w:rsid w:val="00EF198D"/>
    <w:rsid w:val="00EF5688"/>
    <w:rsid w:val="00EF5BB0"/>
    <w:rsid w:val="00F16E74"/>
    <w:rsid w:val="00F17F6E"/>
    <w:rsid w:val="00F21C85"/>
    <w:rsid w:val="00F3006B"/>
    <w:rsid w:val="00F33068"/>
    <w:rsid w:val="00F41D10"/>
    <w:rsid w:val="00F64E37"/>
    <w:rsid w:val="00F74F7C"/>
    <w:rsid w:val="00F93AB6"/>
    <w:rsid w:val="00F9643B"/>
    <w:rsid w:val="00FC0D0B"/>
    <w:rsid w:val="00FD007A"/>
    <w:rsid w:val="00FD6788"/>
    <w:rsid w:val="00FE4193"/>
    <w:rsid w:val="00FE4C77"/>
    <w:rsid w:val="00FF39A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link w:val="BodyTextChar"/>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 w:type="character" w:customStyle="1" w:styleId="mw-headline">
    <w:name w:val="mw-headline"/>
    <w:basedOn w:val="DefaultParagraphFont"/>
    <w:rsid w:val="00E854D7"/>
  </w:style>
  <w:style w:type="character" w:customStyle="1" w:styleId="BodyTextChar">
    <w:name w:val="Body Text Char"/>
    <w:basedOn w:val="DefaultParagraphFont"/>
    <w:link w:val="BodyText"/>
    <w:rsid w:val="003F0F10"/>
    <w:rPr>
      <w:rFonts w:ascii="Tahoma" w:hAnsi="Tahoma" w:cs="Tahoma"/>
      <w:b/>
      <w:bCs/>
      <w:sz w:val="40"/>
      <w:szCs w:val="64"/>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75000570">
      <w:bodyDiv w:val="1"/>
      <w:marLeft w:val="0"/>
      <w:marRight w:val="0"/>
      <w:marTop w:val="0"/>
      <w:marBottom w:val="0"/>
      <w:divBdr>
        <w:top w:val="none" w:sz="0" w:space="0" w:color="auto"/>
        <w:left w:val="none" w:sz="0" w:space="0" w:color="auto"/>
        <w:bottom w:val="none" w:sz="0" w:space="0" w:color="auto"/>
        <w:right w:val="none" w:sz="0" w:space="0" w:color="auto"/>
      </w:divBdr>
    </w:div>
    <w:div w:id="25409296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46903121">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3593691">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09375862">
      <w:bodyDiv w:val="1"/>
      <w:marLeft w:val="0"/>
      <w:marRight w:val="0"/>
      <w:marTop w:val="0"/>
      <w:marBottom w:val="0"/>
      <w:divBdr>
        <w:top w:val="none" w:sz="0" w:space="0" w:color="auto"/>
        <w:left w:val="none" w:sz="0" w:space="0" w:color="auto"/>
        <w:bottom w:val="none" w:sz="0" w:space="0" w:color="auto"/>
        <w:right w:val="none" w:sz="0" w:space="0" w:color="auto"/>
      </w:divBdr>
    </w:div>
    <w:div w:id="541748220">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129749">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22955897">
      <w:bodyDiv w:val="1"/>
      <w:marLeft w:val="0"/>
      <w:marRight w:val="0"/>
      <w:marTop w:val="0"/>
      <w:marBottom w:val="0"/>
      <w:divBdr>
        <w:top w:val="none" w:sz="0" w:space="0" w:color="auto"/>
        <w:left w:val="none" w:sz="0" w:space="0" w:color="auto"/>
        <w:bottom w:val="none" w:sz="0" w:space="0" w:color="auto"/>
        <w:right w:val="none" w:sz="0" w:space="0" w:color="auto"/>
      </w:divBdr>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73367349">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59999389">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5871187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4671036">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98633449">
      <w:bodyDiv w:val="1"/>
      <w:marLeft w:val="0"/>
      <w:marRight w:val="0"/>
      <w:marTop w:val="0"/>
      <w:marBottom w:val="0"/>
      <w:divBdr>
        <w:top w:val="none" w:sz="0" w:space="0" w:color="auto"/>
        <w:left w:val="none" w:sz="0" w:space="0" w:color="auto"/>
        <w:bottom w:val="none" w:sz="0" w:space="0" w:color="auto"/>
        <w:right w:val="none" w:sz="0" w:space="0" w:color="auto"/>
      </w:divBdr>
    </w:div>
    <w:div w:id="1665081886">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843006868">
      <w:bodyDiv w:val="1"/>
      <w:marLeft w:val="0"/>
      <w:marRight w:val="0"/>
      <w:marTop w:val="0"/>
      <w:marBottom w:val="0"/>
      <w:divBdr>
        <w:top w:val="none" w:sz="0" w:space="0" w:color="auto"/>
        <w:left w:val="none" w:sz="0" w:space="0" w:color="auto"/>
        <w:bottom w:val="none" w:sz="0" w:space="0" w:color="auto"/>
        <w:right w:val="none" w:sz="0" w:space="0" w:color="auto"/>
      </w:divBdr>
    </w:div>
    <w:div w:id="1854880147">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1E410-B835-4624-9A8E-54B629E7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1549</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4</cp:revision>
  <cp:lastPrinted>2010-09-15T08:29:00Z</cp:lastPrinted>
  <dcterms:created xsi:type="dcterms:W3CDTF">2012-08-30T12:06:00Z</dcterms:created>
  <dcterms:modified xsi:type="dcterms:W3CDTF">2012-08-30T13:28:00Z</dcterms:modified>
</cp:coreProperties>
</file>