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E8" w:rsidRPr="00D4603A" w:rsidRDefault="000D1305" w:rsidP="00D4603A">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E23431">
        <w:rPr>
          <w:rFonts w:ascii="Arial" w:hAnsi="Arial" w:cs="Arial"/>
          <w:b/>
          <w:bCs/>
          <w:sz w:val="28"/>
          <w:szCs w:val="28"/>
        </w:rPr>
        <w:t xml:space="preserve"> sredo</w:t>
      </w:r>
      <w:r w:rsidRPr="00224F26">
        <w:rPr>
          <w:rFonts w:ascii="Arial" w:hAnsi="Arial" w:cs="Arial"/>
          <w:b/>
          <w:bCs/>
          <w:sz w:val="28"/>
          <w:szCs w:val="28"/>
        </w:rPr>
        <w:t>,</w:t>
      </w:r>
      <w:r w:rsidR="00A95F93">
        <w:rPr>
          <w:rFonts w:ascii="Arial" w:hAnsi="Arial" w:cs="Arial"/>
          <w:b/>
          <w:bCs/>
          <w:sz w:val="28"/>
          <w:szCs w:val="28"/>
        </w:rPr>
        <w:t xml:space="preserve"> 19</w:t>
      </w:r>
      <w:r w:rsidR="00D9211F">
        <w:rPr>
          <w:rFonts w:ascii="Arial" w:hAnsi="Arial" w:cs="Arial"/>
          <w:b/>
          <w:bCs/>
          <w:sz w:val="28"/>
          <w:szCs w:val="28"/>
        </w:rPr>
        <w:t xml:space="preserve">. </w:t>
      </w:r>
      <w:r w:rsidR="00E23431">
        <w:rPr>
          <w:rFonts w:ascii="Arial" w:hAnsi="Arial" w:cs="Arial"/>
          <w:b/>
          <w:bCs/>
          <w:sz w:val="28"/>
          <w:szCs w:val="28"/>
        </w:rPr>
        <w:t>Septembra</w:t>
      </w:r>
      <w:r w:rsidR="00836FCE">
        <w:rPr>
          <w:rFonts w:ascii="Arial" w:hAnsi="Arial" w:cs="Arial"/>
          <w:b/>
          <w:bCs/>
          <w:sz w:val="28"/>
          <w:szCs w:val="28"/>
        </w:rPr>
        <w:t xml:space="preserve"> </w:t>
      </w:r>
      <w:r w:rsidR="00552E0C">
        <w:rPr>
          <w:rFonts w:ascii="Arial" w:hAnsi="Arial" w:cs="Arial"/>
          <w:b/>
          <w:bCs/>
          <w:sz w:val="28"/>
          <w:szCs w:val="28"/>
        </w:rPr>
        <w:t>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A95F93">
        <w:rPr>
          <w:rFonts w:ascii="Arial" w:hAnsi="Arial" w:cs="Arial"/>
          <w:b/>
          <w:bCs/>
          <w:sz w:val="28"/>
          <w:szCs w:val="28"/>
        </w:rPr>
        <w:t>12</w:t>
      </w:r>
      <w:r w:rsidRPr="00224F26">
        <w:rPr>
          <w:rFonts w:ascii="Arial" w:hAnsi="Arial" w:cs="Arial"/>
          <w:b/>
          <w:bCs/>
          <w:sz w:val="28"/>
          <w:szCs w:val="28"/>
        </w:rPr>
        <w:t>:00 uri</w:t>
      </w:r>
    </w:p>
    <w:p w:rsidR="00C91F1E" w:rsidRDefault="00336B8E" w:rsidP="00070B8C">
      <w:pPr>
        <w:pStyle w:val="Subtitle"/>
        <w:spacing w:line="312" w:lineRule="auto"/>
        <w:rPr>
          <w:rFonts w:ascii="Arial" w:hAnsi="Arial" w:cs="Arial"/>
          <w:b/>
          <w:bCs/>
          <w:sz w:val="28"/>
          <w:szCs w:val="28"/>
        </w:rPr>
      </w:pPr>
      <w:r w:rsidRPr="00832FB7">
        <w:rPr>
          <w:rFonts w:ascii="Arial" w:hAnsi="Arial" w:cs="Arial"/>
          <w:bCs/>
          <w:sz w:val="28"/>
        </w:rPr>
        <w:t xml:space="preserve">v </w:t>
      </w:r>
      <w:r w:rsidR="00E30F7E">
        <w:rPr>
          <w:rFonts w:ascii="Arial" w:hAnsi="Arial" w:cs="Arial"/>
          <w:b/>
          <w:bCs/>
          <w:sz w:val="28"/>
        </w:rPr>
        <w:t>P-109</w:t>
      </w:r>
      <w:r w:rsidR="00836FCE">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070B8C" w:rsidRPr="00836FCE" w:rsidRDefault="00070B8C" w:rsidP="00070B8C">
      <w:pPr>
        <w:pStyle w:val="Subtitle"/>
        <w:spacing w:line="312" w:lineRule="auto"/>
        <w:rPr>
          <w:rFonts w:ascii="Arial" w:hAnsi="Arial" w:cs="Arial"/>
          <w:bCs/>
          <w:sz w:val="20"/>
        </w:rPr>
      </w:pPr>
    </w:p>
    <w:p w:rsidR="00C91F1E" w:rsidRDefault="007F0517" w:rsidP="008A492A">
      <w:pPr>
        <w:jc w:val="center"/>
        <w:rPr>
          <w:rStyle w:val="hps"/>
          <w:rFonts w:ascii="Arial" w:hAnsi="Arial" w:cs="Arial"/>
          <w:color w:val="000000"/>
          <w:sz w:val="30"/>
          <w:szCs w:val="30"/>
          <w:lang w:val="sl-SI"/>
        </w:rPr>
      </w:pPr>
      <w:r w:rsidRPr="00C817F0">
        <w:rPr>
          <w:rStyle w:val="hps"/>
          <w:rFonts w:ascii="Arial" w:hAnsi="Arial" w:cs="Arial"/>
          <w:color w:val="000000"/>
          <w:sz w:val="30"/>
          <w:szCs w:val="30"/>
          <w:lang w:val="sl-SI"/>
        </w:rPr>
        <w:t xml:space="preserve">Predstavljen bo članek: </w:t>
      </w:r>
    </w:p>
    <w:p w:rsidR="00E854D7" w:rsidRPr="008428AE" w:rsidRDefault="00E854D7" w:rsidP="00E30F7E">
      <w:pPr>
        <w:spacing w:line="276" w:lineRule="auto"/>
        <w:jc w:val="center"/>
        <w:rPr>
          <w:rFonts w:ascii="Tahoma" w:hAnsi="Tahoma" w:cs="Tahoma"/>
          <w:b/>
          <w:bCs/>
          <w:sz w:val="30"/>
          <w:szCs w:val="30"/>
          <w:lang w:val="en-GB"/>
        </w:rPr>
      </w:pPr>
    </w:p>
    <w:p w:rsidR="00E854D7" w:rsidRPr="00DF3CB1" w:rsidRDefault="00E30F7E" w:rsidP="009015F7">
      <w:pPr>
        <w:spacing w:line="276" w:lineRule="auto"/>
        <w:jc w:val="center"/>
        <w:rPr>
          <w:rFonts w:ascii="Tahoma" w:hAnsi="Tahoma" w:cs="Tahoma"/>
          <w:b/>
          <w:bCs/>
          <w:sz w:val="46"/>
          <w:szCs w:val="46"/>
          <w:lang w:val="en-GB"/>
        </w:rPr>
      </w:pPr>
      <w:r w:rsidRPr="00DF3CB1">
        <w:rPr>
          <w:rFonts w:ascii="Tahoma" w:hAnsi="Tahoma" w:cs="Tahoma"/>
          <w:b/>
          <w:bCs/>
          <w:sz w:val="46"/>
          <w:szCs w:val="46"/>
          <w:lang w:val="en-GB"/>
        </w:rPr>
        <w:t>˝</w:t>
      </w:r>
      <w:r w:rsidR="00A95F93" w:rsidRPr="00A95F93">
        <w:rPr>
          <w:rFonts w:ascii="Tahoma" w:hAnsi="Tahoma" w:cs="Tahoma"/>
          <w:b/>
          <w:bCs/>
          <w:sz w:val="46"/>
          <w:szCs w:val="46"/>
          <w:lang w:val="en-GB"/>
        </w:rPr>
        <w:t>Dividend-protected convertible bonds and the disappearance</w:t>
      </w:r>
      <w:r w:rsidR="003C729E">
        <w:rPr>
          <w:rFonts w:ascii="Tahoma" w:hAnsi="Tahoma" w:cs="Tahoma"/>
          <w:b/>
          <w:bCs/>
          <w:sz w:val="46"/>
          <w:szCs w:val="46"/>
          <w:lang w:val="en-GB"/>
        </w:rPr>
        <w:t xml:space="preserve"> </w:t>
      </w:r>
      <w:r w:rsidR="00A95F93" w:rsidRPr="00A95F93">
        <w:rPr>
          <w:rFonts w:ascii="Tahoma" w:hAnsi="Tahoma" w:cs="Tahoma"/>
          <w:b/>
          <w:bCs/>
          <w:sz w:val="46"/>
          <w:szCs w:val="46"/>
          <w:lang w:val="en-GB"/>
        </w:rPr>
        <w:t>of call</w:t>
      </w:r>
      <w:r w:rsidR="00A95F93">
        <w:rPr>
          <w:rFonts w:ascii="Tahoma" w:hAnsi="Tahoma" w:cs="Tahoma"/>
          <w:b/>
          <w:bCs/>
          <w:sz w:val="46"/>
          <w:szCs w:val="46"/>
          <w:lang w:val="en-GB"/>
        </w:rPr>
        <w:t xml:space="preserve"> delay</w:t>
      </w:r>
      <w:r w:rsidRPr="00DF3CB1">
        <w:rPr>
          <w:rFonts w:ascii="Tahoma" w:hAnsi="Tahoma" w:cs="Tahoma"/>
          <w:b/>
          <w:bCs/>
          <w:sz w:val="46"/>
          <w:szCs w:val="46"/>
          <w:lang w:val="en-GB"/>
        </w:rPr>
        <w:t>˝</w:t>
      </w:r>
    </w:p>
    <w:p w:rsidR="008A492A" w:rsidRPr="00DF3CB1" w:rsidRDefault="008A492A" w:rsidP="00E30F7E">
      <w:pPr>
        <w:spacing w:line="276" w:lineRule="auto"/>
        <w:jc w:val="center"/>
        <w:rPr>
          <w:rFonts w:ascii="Arial" w:hAnsi="Arial" w:cs="Arial"/>
          <w:bCs/>
          <w:i/>
          <w:lang w:val="en-GB"/>
        </w:rPr>
      </w:pPr>
    </w:p>
    <w:p w:rsidR="00E30F7E" w:rsidRDefault="00836FCE" w:rsidP="008428AE">
      <w:pPr>
        <w:pStyle w:val="BodyText"/>
        <w:spacing w:line="276" w:lineRule="auto"/>
        <w:rPr>
          <w:b w:val="0"/>
          <w:i/>
          <w:sz w:val="30"/>
          <w:szCs w:val="30"/>
          <w:lang w:val="en-GB"/>
        </w:rPr>
      </w:pPr>
      <w:proofErr w:type="spellStart"/>
      <w:proofErr w:type="gramStart"/>
      <w:r w:rsidRPr="003F0F10">
        <w:rPr>
          <w:b w:val="0"/>
          <w:i/>
          <w:sz w:val="30"/>
          <w:szCs w:val="30"/>
          <w:lang w:val="en-GB"/>
        </w:rPr>
        <w:t>avtor</w:t>
      </w:r>
      <w:proofErr w:type="spellEnd"/>
      <w:proofErr w:type="gramEnd"/>
      <w:r w:rsidR="008A492A" w:rsidRPr="003F0F10">
        <w:rPr>
          <w:b w:val="0"/>
          <w:i/>
          <w:sz w:val="30"/>
          <w:szCs w:val="30"/>
          <w:lang w:val="en-GB"/>
        </w:rPr>
        <w:t>:</w:t>
      </w:r>
      <w:r w:rsidR="00807EF8" w:rsidRPr="00807EF8">
        <w:rPr>
          <w:b w:val="0"/>
          <w:i/>
          <w:sz w:val="30"/>
          <w:szCs w:val="30"/>
          <w:lang w:val="en-GB"/>
        </w:rPr>
        <w:t xml:space="preserve"> </w:t>
      </w:r>
      <w:r w:rsidR="00A95F93">
        <w:rPr>
          <w:b w:val="0"/>
          <w:i/>
          <w:sz w:val="30"/>
          <w:szCs w:val="30"/>
          <w:lang w:val="en-GB"/>
        </w:rPr>
        <w:t xml:space="preserve">dr. </w:t>
      </w:r>
      <w:r w:rsidR="00AE54EB">
        <w:rPr>
          <w:b w:val="0"/>
          <w:i/>
          <w:sz w:val="30"/>
          <w:szCs w:val="30"/>
          <w:lang w:val="en-GB"/>
        </w:rPr>
        <w:t xml:space="preserve">Patrick </w:t>
      </w:r>
      <w:proofErr w:type="spellStart"/>
      <w:r w:rsidR="00AE54EB">
        <w:rPr>
          <w:b w:val="0"/>
          <w:i/>
          <w:sz w:val="30"/>
          <w:szCs w:val="30"/>
          <w:lang w:val="en-GB"/>
        </w:rPr>
        <w:t>Verwijmeren</w:t>
      </w:r>
      <w:proofErr w:type="spellEnd"/>
      <w:r w:rsidR="00AE54EB">
        <w:rPr>
          <w:b w:val="0"/>
          <w:i/>
          <w:sz w:val="30"/>
          <w:szCs w:val="30"/>
          <w:lang w:val="en-GB"/>
        </w:rPr>
        <w:t xml:space="preserve">, </w:t>
      </w:r>
      <w:r w:rsidR="00A0166C" w:rsidRPr="00A0166C">
        <w:rPr>
          <w:b w:val="0"/>
          <w:i/>
          <w:sz w:val="30"/>
          <w:szCs w:val="30"/>
          <w:lang w:val="en-GB"/>
        </w:rPr>
        <w:t>VU, Amsterdam (</w:t>
      </w:r>
      <w:proofErr w:type="spellStart"/>
      <w:r w:rsidR="00A0166C" w:rsidRPr="00A0166C">
        <w:rPr>
          <w:b w:val="0"/>
          <w:i/>
          <w:sz w:val="30"/>
          <w:szCs w:val="30"/>
          <w:lang w:val="en-GB"/>
        </w:rPr>
        <w:t>skupaj</w:t>
      </w:r>
      <w:proofErr w:type="spellEnd"/>
      <w:r w:rsidR="00A0166C" w:rsidRPr="00A0166C">
        <w:rPr>
          <w:b w:val="0"/>
          <w:i/>
          <w:sz w:val="30"/>
          <w:szCs w:val="30"/>
          <w:lang w:val="en-GB"/>
        </w:rPr>
        <w:t xml:space="preserve"> z Bruce D. Grundy, University of Melbourne)</w:t>
      </w:r>
    </w:p>
    <w:p w:rsidR="00A95F93" w:rsidRPr="00A95F93" w:rsidRDefault="00A95F93" w:rsidP="00A0166C">
      <w:pPr>
        <w:pStyle w:val="BodyText"/>
        <w:spacing w:line="276" w:lineRule="auto"/>
        <w:jc w:val="both"/>
        <w:rPr>
          <w:rFonts w:ascii="Arial" w:hAnsi="Arial" w:cs="Arial"/>
          <w:b w:val="0"/>
          <w:sz w:val="20"/>
          <w:szCs w:val="20"/>
          <w:lang w:val="en-GB"/>
        </w:rPr>
      </w:pPr>
    </w:p>
    <w:p w:rsidR="00E23431" w:rsidRPr="00A0166C" w:rsidRDefault="00A0166C" w:rsidP="00A0166C">
      <w:pPr>
        <w:autoSpaceDE w:val="0"/>
        <w:autoSpaceDN w:val="0"/>
        <w:adjustRightInd w:val="0"/>
        <w:spacing w:line="360" w:lineRule="auto"/>
        <w:jc w:val="both"/>
        <w:rPr>
          <w:rFonts w:ascii="Arial" w:hAnsi="Arial" w:cs="Arial"/>
          <w:lang w:val="en-GB"/>
        </w:rPr>
      </w:pPr>
      <w:r w:rsidRPr="00A0166C">
        <w:rPr>
          <w:rFonts w:ascii="Arial" w:hAnsi="Arial" w:cs="Arial"/>
          <w:lang w:val="en-GB"/>
        </w:rPr>
        <w:t>Firms have not historically called their convertible bonds as soon as they could force conversion. Various explanations for the delay rely on the size of the dividends that bondholders forgo so long as they do not conve</w:t>
      </w:r>
      <w:r>
        <w:rPr>
          <w:rFonts w:ascii="Arial" w:hAnsi="Arial" w:cs="Arial"/>
          <w:lang w:val="en-GB"/>
        </w:rPr>
        <w:t xml:space="preserve">rt. We investigate an important </w:t>
      </w:r>
      <w:r w:rsidRPr="00A0166C">
        <w:rPr>
          <w:rFonts w:ascii="Arial" w:hAnsi="Arial" w:cs="Arial"/>
          <w:lang w:val="en-GB"/>
        </w:rPr>
        <w:t>change in</w:t>
      </w:r>
      <w:r>
        <w:rPr>
          <w:rFonts w:ascii="Arial" w:hAnsi="Arial" w:cs="Arial"/>
          <w:lang w:val="en-GB"/>
        </w:rPr>
        <w:t xml:space="preserve"> </w:t>
      </w:r>
      <w:r w:rsidRPr="00A0166C">
        <w:rPr>
          <w:rFonts w:ascii="Arial" w:hAnsi="Arial" w:cs="Arial"/>
          <w:lang w:val="en-GB"/>
        </w:rPr>
        <w:t>convertible security design, namely that more than 95 percent of recent convertible bond issues are dividend-protected. Dividend protection means that the conversion value of the shares into which a bond is convertible is unaffected by dividend payments and dividend related rationales for call delay become moot. We document that dividend-protected</w:t>
      </w:r>
      <w:r>
        <w:rPr>
          <w:rFonts w:ascii="Arial" w:hAnsi="Arial" w:cs="Arial"/>
          <w:lang w:val="en-GB"/>
        </w:rPr>
        <w:t xml:space="preserve"> </w:t>
      </w:r>
      <w:r w:rsidRPr="00A0166C">
        <w:rPr>
          <w:rFonts w:ascii="Arial" w:hAnsi="Arial" w:cs="Arial"/>
          <w:lang w:val="en-GB"/>
        </w:rPr>
        <w:t>convertibles are called as soon as conversion can be forced.</w:t>
      </w:r>
    </w:p>
    <w:p w:rsidR="00A0166C" w:rsidRDefault="00A0166C" w:rsidP="00E23431">
      <w:pPr>
        <w:autoSpaceDE w:val="0"/>
        <w:autoSpaceDN w:val="0"/>
        <w:adjustRightInd w:val="0"/>
        <w:spacing w:line="360" w:lineRule="auto"/>
        <w:jc w:val="center"/>
        <w:rPr>
          <w:rFonts w:ascii="Arial" w:hAnsi="Arial" w:cs="Arial"/>
          <w:lang w:val="sl-SI"/>
        </w:rPr>
      </w:pPr>
    </w:p>
    <w:p w:rsidR="00E30F7E" w:rsidRDefault="001C4A97" w:rsidP="00E23431">
      <w:pPr>
        <w:autoSpaceDE w:val="0"/>
        <w:autoSpaceDN w:val="0"/>
        <w:adjustRightInd w:val="0"/>
        <w:spacing w:line="360" w:lineRule="auto"/>
        <w:jc w:val="center"/>
        <w:rPr>
          <w:rFonts w:ascii="Arial" w:hAnsi="Arial" w:cs="Arial"/>
          <w:b/>
          <w:sz w:val="34"/>
          <w:szCs w:val="34"/>
          <w:lang w:val="sl-SI"/>
        </w:rPr>
      </w:pPr>
      <w:r w:rsidRPr="00BF03F4">
        <w:rPr>
          <w:rFonts w:ascii="Arial" w:hAnsi="Arial" w:cs="Arial"/>
          <w:lang w:val="sl-SI"/>
        </w:rPr>
        <w:t>Na brezplačni seminar se lahko prijavite v Službi za znanstveno raziskovalno de</w:t>
      </w:r>
      <w:r w:rsidR="00836FCE">
        <w:rPr>
          <w:rFonts w:ascii="Arial" w:hAnsi="Arial" w:cs="Arial"/>
          <w:lang w:val="sl-SI"/>
        </w:rPr>
        <w:t xml:space="preserve">lo, po telefonu (01) 58-92-490, ali </w:t>
      </w:r>
      <w:r w:rsidRPr="00BF03F4">
        <w:rPr>
          <w:rFonts w:ascii="Arial" w:hAnsi="Arial" w:cs="Arial"/>
          <w:lang w:val="sl-SI"/>
        </w:rPr>
        <w:t xml:space="preserve">po e-pošti </w:t>
      </w:r>
      <w:hyperlink r:id="rId9" w:history="1">
        <w:r w:rsidRPr="00BF03F4">
          <w:rPr>
            <w:rStyle w:val="Hyperlink"/>
            <w:rFonts w:ascii="Arial" w:hAnsi="Arial" w:cs="Arial"/>
            <w:lang w:val="sl-SI"/>
          </w:rPr>
          <w:t>research.seminars@ef.uni-lj.si</w:t>
        </w:r>
      </w:hyperlink>
      <w:r w:rsidR="008243D3" w:rsidRPr="008A492A">
        <w:rPr>
          <w:lang w:val="pt-PT"/>
        </w:rPr>
        <w:t xml:space="preserve">, </w:t>
      </w:r>
      <w:r w:rsidR="00336B8E" w:rsidRPr="00BF03F4">
        <w:rPr>
          <w:rFonts w:ascii="Arial" w:hAnsi="Arial" w:cs="Arial"/>
          <w:lang w:val="sl-SI"/>
        </w:rPr>
        <w:t>do</w:t>
      </w:r>
      <w:r w:rsidR="003505E7" w:rsidRPr="00BF03F4">
        <w:rPr>
          <w:rFonts w:ascii="Arial" w:hAnsi="Arial" w:cs="Arial"/>
          <w:i/>
          <w:lang w:val="sl-SI"/>
        </w:rPr>
        <w:t xml:space="preserve"> </w:t>
      </w:r>
      <w:r w:rsidR="00A95F93">
        <w:rPr>
          <w:rFonts w:ascii="Arial" w:hAnsi="Arial" w:cs="Arial"/>
          <w:lang w:val="sl-SI"/>
        </w:rPr>
        <w:t>torka 18</w:t>
      </w:r>
      <w:r w:rsidR="00336B8E" w:rsidRPr="00BF03F4">
        <w:rPr>
          <w:rFonts w:ascii="Arial" w:hAnsi="Arial" w:cs="Arial"/>
          <w:lang w:val="sl-SI"/>
        </w:rPr>
        <w:t>.</w:t>
      </w:r>
      <w:r w:rsidR="00E23431">
        <w:rPr>
          <w:rFonts w:ascii="Arial" w:hAnsi="Arial" w:cs="Arial"/>
          <w:lang w:val="sl-SI"/>
        </w:rPr>
        <w:t>09</w:t>
      </w:r>
      <w:r w:rsidR="00836FCE">
        <w:rPr>
          <w:rFonts w:ascii="Arial" w:hAnsi="Arial" w:cs="Arial"/>
          <w:lang w:val="sl-SI"/>
        </w:rPr>
        <w:t>.2012.</w:t>
      </w:r>
      <w:r w:rsidR="00836FCE" w:rsidRPr="00836FCE">
        <w:rPr>
          <w:rFonts w:ascii="Arial" w:hAnsi="Arial" w:cs="Arial"/>
          <w:b/>
          <w:sz w:val="34"/>
          <w:szCs w:val="34"/>
          <w:lang w:val="sl-SI"/>
        </w:rPr>
        <w:t xml:space="preserve"> </w:t>
      </w:r>
    </w:p>
    <w:p w:rsidR="0062189E" w:rsidRPr="0062189E" w:rsidRDefault="0062189E" w:rsidP="0062189E">
      <w:pPr>
        <w:autoSpaceDE w:val="0"/>
        <w:autoSpaceDN w:val="0"/>
        <w:adjustRightInd w:val="0"/>
        <w:spacing w:line="276" w:lineRule="auto"/>
        <w:jc w:val="center"/>
        <w:rPr>
          <w:rFonts w:ascii="Arial" w:hAnsi="Arial" w:cs="Arial"/>
          <w:b/>
          <w:sz w:val="14"/>
          <w:szCs w:val="14"/>
          <w:lang w:val="sl-SI"/>
        </w:rPr>
      </w:pPr>
    </w:p>
    <w:p w:rsidR="00836FCE" w:rsidRPr="00836FCE" w:rsidRDefault="00836FCE" w:rsidP="00E30F7E">
      <w:pPr>
        <w:autoSpaceDE w:val="0"/>
        <w:autoSpaceDN w:val="0"/>
        <w:adjustRightInd w:val="0"/>
        <w:spacing w:line="360" w:lineRule="auto"/>
        <w:jc w:val="center"/>
        <w:rPr>
          <w:rFonts w:ascii="Arial" w:hAnsi="Arial" w:cs="Arial"/>
          <w:sz w:val="32"/>
          <w:szCs w:val="32"/>
          <w:lang w:val="sl-SI"/>
        </w:rPr>
      </w:pPr>
      <w:r w:rsidRPr="00836FCE">
        <w:rPr>
          <w:rFonts w:ascii="Arial" w:hAnsi="Arial" w:cs="Arial"/>
          <w:b/>
          <w:sz w:val="32"/>
          <w:szCs w:val="32"/>
          <w:lang w:val="sl-SI"/>
        </w:rPr>
        <w:t>Vljudno vabljeni!</w:t>
      </w:r>
    </w:p>
    <w:sectPr w:rsidR="00836FCE" w:rsidRPr="00836FCE"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83C" w:rsidRDefault="00CD683C">
      <w:r>
        <w:separator/>
      </w:r>
    </w:p>
  </w:endnote>
  <w:endnote w:type="continuationSeparator" w:id="0">
    <w:p w:rsidR="00CD683C" w:rsidRDefault="00CD6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83C" w:rsidRDefault="00CD683C">
      <w:r>
        <w:separator/>
      </w:r>
    </w:p>
  </w:footnote>
  <w:footnote w:type="continuationSeparator" w:id="0">
    <w:p w:rsidR="00CD683C" w:rsidRDefault="00CD68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0918"/>
    <w:rsid w:val="00024422"/>
    <w:rsid w:val="00024FCE"/>
    <w:rsid w:val="000256B0"/>
    <w:rsid w:val="00027CB4"/>
    <w:rsid w:val="00035C87"/>
    <w:rsid w:val="000515B0"/>
    <w:rsid w:val="00062ACE"/>
    <w:rsid w:val="00070B8C"/>
    <w:rsid w:val="000767F5"/>
    <w:rsid w:val="00087369"/>
    <w:rsid w:val="00090CF9"/>
    <w:rsid w:val="00094DB6"/>
    <w:rsid w:val="000A3148"/>
    <w:rsid w:val="000A5513"/>
    <w:rsid w:val="000A6786"/>
    <w:rsid w:val="000A77F3"/>
    <w:rsid w:val="000B49FA"/>
    <w:rsid w:val="000B7F7F"/>
    <w:rsid w:val="000C3B20"/>
    <w:rsid w:val="000C446D"/>
    <w:rsid w:val="000C53CE"/>
    <w:rsid w:val="000C6BFF"/>
    <w:rsid w:val="000C7F55"/>
    <w:rsid w:val="000D1305"/>
    <w:rsid w:val="000D22C9"/>
    <w:rsid w:val="000D5478"/>
    <w:rsid w:val="0011601A"/>
    <w:rsid w:val="00117197"/>
    <w:rsid w:val="001244C7"/>
    <w:rsid w:val="001440B1"/>
    <w:rsid w:val="001460F9"/>
    <w:rsid w:val="00152731"/>
    <w:rsid w:val="0015381D"/>
    <w:rsid w:val="00153E95"/>
    <w:rsid w:val="00171D6B"/>
    <w:rsid w:val="00174711"/>
    <w:rsid w:val="00185B5D"/>
    <w:rsid w:val="001862B1"/>
    <w:rsid w:val="00193B9E"/>
    <w:rsid w:val="00196D6D"/>
    <w:rsid w:val="001B136A"/>
    <w:rsid w:val="001B717A"/>
    <w:rsid w:val="001C1746"/>
    <w:rsid w:val="001C4A97"/>
    <w:rsid w:val="001C60AB"/>
    <w:rsid w:val="001D17F5"/>
    <w:rsid w:val="001E196E"/>
    <w:rsid w:val="001E19C3"/>
    <w:rsid w:val="001E3BCB"/>
    <w:rsid w:val="001F057D"/>
    <w:rsid w:val="00201AE3"/>
    <w:rsid w:val="00204F1B"/>
    <w:rsid w:val="00214447"/>
    <w:rsid w:val="00214A0D"/>
    <w:rsid w:val="00215546"/>
    <w:rsid w:val="00220E85"/>
    <w:rsid w:val="0022244B"/>
    <w:rsid w:val="0022262D"/>
    <w:rsid w:val="00224A48"/>
    <w:rsid w:val="00224F26"/>
    <w:rsid w:val="00231D9F"/>
    <w:rsid w:val="00235A8C"/>
    <w:rsid w:val="00235D9B"/>
    <w:rsid w:val="0023712B"/>
    <w:rsid w:val="00237CF7"/>
    <w:rsid w:val="00240DE2"/>
    <w:rsid w:val="0024303E"/>
    <w:rsid w:val="00243A91"/>
    <w:rsid w:val="00244FB1"/>
    <w:rsid w:val="00246EEE"/>
    <w:rsid w:val="0026145A"/>
    <w:rsid w:val="00272B20"/>
    <w:rsid w:val="00273B41"/>
    <w:rsid w:val="0027427F"/>
    <w:rsid w:val="00276528"/>
    <w:rsid w:val="002816AB"/>
    <w:rsid w:val="00283084"/>
    <w:rsid w:val="00283BB6"/>
    <w:rsid w:val="00287C18"/>
    <w:rsid w:val="002962A6"/>
    <w:rsid w:val="002A07A6"/>
    <w:rsid w:val="002B031B"/>
    <w:rsid w:val="002B53E1"/>
    <w:rsid w:val="002C5B90"/>
    <w:rsid w:val="002C665A"/>
    <w:rsid w:val="002C736A"/>
    <w:rsid w:val="002D24A1"/>
    <w:rsid w:val="002D40BD"/>
    <w:rsid w:val="002D537C"/>
    <w:rsid w:val="002D6B51"/>
    <w:rsid w:val="002D778B"/>
    <w:rsid w:val="002D7D30"/>
    <w:rsid w:val="002E47E3"/>
    <w:rsid w:val="002E4B62"/>
    <w:rsid w:val="002E7B5A"/>
    <w:rsid w:val="002F17F6"/>
    <w:rsid w:val="002F6C95"/>
    <w:rsid w:val="00313149"/>
    <w:rsid w:val="003200CD"/>
    <w:rsid w:val="003327FD"/>
    <w:rsid w:val="00336B8E"/>
    <w:rsid w:val="003464BF"/>
    <w:rsid w:val="003505E7"/>
    <w:rsid w:val="00352020"/>
    <w:rsid w:val="003521E3"/>
    <w:rsid w:val="00355B1F"/>
    <w:rsid w:val="003579EB"/>
    <w:rsid w:val="003707B1"/>
    <w:rsid w:val="00372179"/>
    <w:rsid w:val="00373EE3"/>
    <w:rsid w:val="00383351"/>
    <w:rsid w:val="00393058"/>
    <w:rsid w:val="00394B7A"/>
    <w:rsid w:val="00395203"/>
    <w:rsid w:val="003A41AB"/>
    <w:rsid w:val="003A5564"/>
    <w:rsid w:val="003A6F42"/>
    <w:rsid w:val="003C36D0"/>
    <w:rsid w:val="003C5072"/>
    <w:rsid w:val="003C729E"/>
    <w:rsid w:val="003E0E3F"/>
    <w:rsid w:val="003E1E64"/>
    <w:rsid w:val="003E2076"/>
    <w:rsid w:val="003E37B2"/>
    <w:rsid w:val="003E49C7"/>
    <w:rsid w:val="003F0F10"/>
    <w:rsid w:val="003F12E9"/>
    <w:rsid w:val="003F3D74"/>
    <w:rsid w:val="00401093"/>
    <w:rsid w:val="004029A5"/>
    <w:rsid w:val="00403BA3"/>
    <w:rsid w:val="00405FB4"/>
    <w:rsid w:val="00410667"/>
    <w:rsid w:val="00412ADF"/>
    <w:rsid w:val="00413DDB"/>
    <w:rsid w:val="004142C0"/>
    <w:rsid w:val="00414DB9"/>
    <w:rsid w:val="0042432C"/>
    <w:rsid w:val="004253A3"/>
    <w:rsid w:val="004260BC"/>
    <w:rsid w:val="00431A7B"/>
    <w:rsid w:val="0043319B"/>
    <w:rsid w:val="004354B2"/>
    <w:rsid w:val="00447771"/>
    <w:rsid w:val="00455249"/>
    <w:rsid w:val="004557E6"/>
    <w:rsid w:val="004659C7"/>
    <w:rsid w:val="00466949"/>
    <w:rsid w:val="00467DE4"/>
    <w:rsid w:val="00471E95"/>
    <w:rsid w:val="00473A5A"/>
    <w:rsid w:val="00477B0C"/>
    <w:rsid w:val="004925EB"/>
    <w:rsid w:val="004A38B4"/>
    <w:rsid w:val="004A6ABC"/>
    <w:rsid w:val="004A75EB"/>
    <w:rsid w:val="004A7951"/>
    <w:rsid w:val="004B40B3"/>
    <w:rsid w:val="004B4BD4"/>
    <w:rsid w:val="004B57CA"/>
    <w:rsid w:val="004C4429"/>
    <w:rsid w:val="004C7F95"/>
    <w:rsid w:val="004D7E72"/>
    <w:rsid w:val="004E1565"/>
    <w:rsid w:val="004F3F8F"/>
    <w:rsid w:val="00505DC4"/>
    <w:rsid w:val="00510C42"/>
    <w:rsid w:val="0051103B"/>
    <w:rsid w:val="005136A5"/>
    <w:rsid w:val="00514E5B"/>
    <w:rsid w:val="005168EC"/>
    <w:rsid w:val="00523D1D"/>
    <w:rsid w:val="00524E4A"/>
    <w:rsid w:val="00537B39"/>
    <w:rsid w:val="005511E9"/>
    <w:rsid w:val="00552E0C"/>
    <w:rsid w:val="00555068"/>
    <w:rsid w:val="00565468"/>
    <w:rsid w:val="005660CD"/>
    <w:rsid w:val="00566214"/>
    <w:rsid w:val="00573E05"/>
    <w:rsid w:val="0058273C"/>
    <w:rsid w:val="005850BE"/>
    <w:rsid w:val="00591855"/>
    <w:rsid w:val="00594C52"/>
    <w:rsid w:val="00596678"/>
    <w:rsid w:val="005A069A"/>
    <w:rsid w:val="005B63ED"/>
    <w:rsid w:val="005B66EF"/>
    <w:rsid w:val="005B7D60"/>
    <w:rsid w:val="005C39A7"/>
    <w:rsid w:val="005C5009"/>
    <w:rsid w:val="005D102E"/>
    <w:rsid w:val="005D6136"/>
    <w:rsid w:val="005D6C5E"/>
    <w:rsid w:val="005E1423"/>
    <w:rsid w:val="005E582E"/>
    <w:rsid w:val="005F061A"/>
    <w:rsid w:val="005F168B"/>
    <w:rsid w:val="005F2630"/>
    <w:rsid w:val="00607E11"/>
    <w:rsid w:val="00610C42"/>
    <w:rsid w:val="00611393"/>
    <w:rsid w:val="0061288D"/>
    <w:rsid w:val="0062189E"/>
    <w:rsid w:val="0062226F"/>
    <w:rsid w:val="00622E1D"/>
    <w:rsid w:val="00626234"/>
    <w:rsid w:val="00630827"/>
    <w:rsid w:val="00632135"/>
    <w:rsid w:val="006365F2"/>
    <w:rsid w:val="006379E4"/>
    <w:rsid w:val="006411C4"/>
    <w:rsid w:val="006523AE"/>
    <w:rsid w:val="0065416B"/>
    <w:rsid w:val="0065639C"/>
    <w:rsid w:val="00660007"/>
    <w:rsid w:val="006608A0"/>
    <w:rsid w:val="00663DE9"/>
    <w:rsid w:val="0066660F"/>
    <w:rsid w:val="00670F9A"/>
    <w:rsid w:val="0067615D"/>
    <w:rsid w:val="006869B0"/>
    <w:rsid w:val="00690002"/>
    <w:rsid w:val="00694EBA"/>
    <w:rsid w:val="00697F15"/>
    <w:rsid w:val="006B22C7"/>
    <w:rsid w:val="006B32E0"/>
    <w:rsid w:val="006B5B77"/>
    <w:rsid w:val="006B6DF9"/>
    <w:rsid w:val="006C565C"/>
    <w:rsid w:val="006D0AC9"/>
    <w:rsid w:val="006D1785"/>
    <w:rsid w:val="006D50C5"/>
    <w:rsid w:val="006D75A8"/>
    <w:rsid w:val="006E3E61"/>
    <w:rsid w:val="006E4484"/>
    <w:rsid w:val="006F0492"/>
    <w:rsid w:val="006F1F65"/>
    <w:rsid w:val="00706A32"/>
    <w:rsid w:val="007122A3"/>
    <w:rsid w:val="00713532"/>
    <w:rsid w:val="0072631D"/>
    <w:rsid w:val="00733FC8"/>
    <w:rsid w:val="00740F8D"/>
    <w:rsid w:val="00741A93"/>
    <w:rsid w:val="00744659"/>
    <w:rsid w:val="007564F5"/>
    <w:rsid w:val="007705DF"/>
    <w:rsid w:val="00770608"/>
    <w:rsid w:val="00786464"/>
    <w:rsid w:val="00787025"/>
    <w:rsid w:val="007A0CFA"/>
    <w:rsid w:val="007A3EC2"/>
    <w:rsid w:val="007B50A8"/>
    <w:rsid w:val="007C479E"/>
    <w:rsid w:val="007C77E0"/>
    <w:rsid w:val="007D1907"/>
    <w:rsid w:val="007D381B"/>
    <w:rsid w:val="007E353D"/>
    <w:rsid w:val="007E3617"/>
    <w:rsid w:val="007E4471"/>
    <w:rsid w:val="007E52F4"/>
    <w:rsid w:val="007F0517"/>
    <w:rsid w:val="007F4B5B"/>
    <w:rsid w:val="007F5158"/>
    <w:rsid w:val="00800FB7"/>
    <w:rsid w:val="00803975"/>
    <w:rsid w:val="008041C7"/>
    <w:rsid w:val="0080561C"/>
    <w:rsid w:val="00807EF8"/>
    <w:rsid w:val="00820975"/>
    <w:rsid w:val="00821D1F"/>
    <w:rsid w:val="00823FFE"/>
    <w:rsid w:val="008243D3"/>
    <w:rsid w:val="0082648F"/>
    <w:rsid w:val="00832FB7"/>
    <w:rsid w:val="00836FCE"/>
    <w:rsid w:val="008428AE"/>
    <w:rsid w:val="0084319A"/>
    <w:rsid w:val="00844798"/>
    <w:rsid w:val="00850ED8"/>
    <w:rsid w:val="0086292F"/>
    <w:rsid w:val="00863201"/>
    <w:rsid w:val="00865751"/>
    <w:rsid w:val="008721CA"/>
    <w:rsid w:val="00872F00"/>
    <w:rsid w:val="0087372D"/>
    <w:rsid w:val="008753D4"/>
    <w:rsid w:val="008818E6"/>
    <w:rsid w:val="0088604A"/>
    <w:rsid w:val="00897983"/>
    <w:rsid w:val="008A069B"/>
    <w:rsid w:val="008A492A"/>
    <w:rsid w:val="008A78C2"/>
    <w:rsid w:val="008C2241"/>
    <w:rsid w:val="008C5B01"/>
    <w:rsid w:val="008C765A"/>
    <w:rsid w:val="008D1108"/>
    <w:rsid w:val="008D4023"/>
    <w:rsid w:val="008D715E"/>
    <w:rsid w:val="008E4410"/>
    <w:rsid w:val="008E49BE"/>
    <w:rsid w:val="008E7F56"/>
    <w:rsid w:val="008F199F"/>
    <w:rsid w:val="008F3D31"/>
    <w:rsid w:val="008F4C72"/>
    <w:rsid w:val="00900D1A"/>
    <w:rsid w:val="009015F7"/>
    <w:rsid w:val="00904970"/>
    <w:rsid w:val="009139E7"/>
    <w:rsid w:val="009260E4"/>
    <w:rsid w:val="0094105E"/>
    <w:rsid w:val="009434F6"/>
    <w:rsid w:val="00946DEF"/>
    <w:rsid w:val="00952EAB"/>
    <w:rsid w:val="00953E81"/>
    <w:rsid w:val="00954F07"/>
    <w:rsid w:val="00964D42"/>
    <w:rsid w:val="00984003"/>
    <w:rsid w:val="00984DFE"/>
    <w:rsid w:val="00987742"/>
    <w:rsid w:val="00991129"/>
    <w:rsid w:val="009E31AA"/>
    <w:rsid w:val="009F7A00"/>
    <w:rsid w:val="00A0166C"/>
    <w:rsid w:val="00A1223E"/>
    <w:rsid w:val="00A1480E"/>
    <w:rsid w:val="00A1752D"/>
    <w:rsid w:val="00A24212"/>
    <w:rsid w:val="00A24948"/>
    <w:rsid w:val="00A27ADB"/>
    <w:rsid w:val="00A41469"/>
    <w:rsid w:val="00A419A3"/>
    <w:rsid w:val="00A47A2E"/>
    <w:rsid w:val="00A529FA"/>
    <w:rsid w:val="00A6128F"/>
    <w:rsid w:val="00A673AC"/>
    <w:rsid w:val="00A70093"/>
    <w:rsid w:val="00A747BD"/>
    <w:rsid w:val="00A82C3A"/>
    <w:rsid w:val="00A84468"/>
    <w:rsid w:val="00A87182"/>
    <w:rsid w:val="00A87F41"/>
    <w:rsid w:val="00A87F67"/>
    <w:rsid w:val="00A9093A"/>
    <w:rsid w:val="00A95F93"/>
    <w:rsid w:val="00AA71D9"/>
    <w:rsid w:val="00AB6720"/>
    <w:rsid w:val="00AC2F56"/>
    <w:rsid w:val="00AC5486"/>
    <w:rsid w:val="00AC7A55"/>
    <w:rsid w:val="00AD1BA2"/>
    <w:rsid w:val="00AD1E51"/>
    <w:rsid w:val="00AD4B3F"/>
    <w:rsid w:val="00AE1D79"/>
    <w:rsid w:val="00AE54EB"/>
    <w:rsid w:val="00AF0E8B"/>
    <w:rsid w:val="00B02323"/>
    <w:rsid w:val="00B03282"/>
    <w:rsid w:val="00B054EC"/>
    <w:rsid w:val="00B13664"/>
    <w:rsid w:val="00B17840"/>
    <w:rsid w:val="00B30C8C"/>
    <w:rsid w:val="00B31312"/>
    <w:rsid w:val="00B331C6"/>
    <w:rsid w:val="00B33212"/>
    <w:rsid w:val="00B333AA"/>
    <w:rsid w:val="00B45DA3"/>
    <w:rsid w:val="00B53440"/>
    <w:rsid w:val="00B57437"/>
    <w:rsid w:val="00B57B17"/>
    <w:rsid w:val="00B76772"/>
    <w:rsid w:val="00B76E86"/>
    <w:rsid w:val="00B7709F"/>
    <w:rsid w:val="00B80302"/>
    <w:rsid w:val="00B80598"/>
    <w:rsid w:val="00B80B41"/>
    <w:rsid w:val="00B80C6F"/>
    <w:rsid w:val="00B8478D"/>
    <w:rsid w:val="00B96212"/>
    <w:rsid w:val="00B97688"/>
    <w:rsid w:val="00BA0F3C"/>
    <w:rsid w:val="00BA35EE"/>
    <w:rsid w:val="00BA65CB"/>
    <w:rsid w:val="00BB2DDB"/>
    <w:rsid w:val="00BD0330"/>
    <w:rsid w:val="00BD0540"/>
    <w:rsid w:val="00BD08C5"/>
    <w:rsid w:val="00BD1113"/>
    <w:rsid w:val="00BD5E64"/>
    <w:rsid w:val="00BD770A"/>
    <w:rsid w:val="00BE4661"/>
    <w:rsid w:val="00BF03F4"/>
    <w:rsid w:val="00BF561B"/>
    <w:rsid w:val="00BF6208"/>
    <w:rsid w:val="00C03036"/>
    <w:rsid w:val="00C25072"/>
    <w:rsid w:val="00C25158"/>
    <w:rsid w:val="00C2639A"/>
    <w:rsid w:val="00C33A5F"/>
    <w:rsid w:val="00C33F87"/>
    <w:rsid w:val="00C44BE6"/>
    <w:rsid w:val="00C45918"/>
    <w:rsid w:val="00C55C74"/>
    <w:rsid w:val="00C57316"/>
    <w:rsid w:val="00C65184"/>
    <w:rsid w:val="00C71680"/>
    <w:rsid w:val="00C817F0"/>
    <w:rsid w:val="00C85FC8"/>
    <w:rsid w:val="00C906D3"/>
    <w:rsid w:val="00C91F1E"/>
    <w:rsid w:val="00C9209B"/>
    <w:rsid w:val="00CA7510"/>
    <w:rsid w:val="00CA7EB1"/>
    <w:rsid w:val="00CB4118"/>
    <w:rsid w:val="00CD19D4"/>
    <w:rsid w:val="00CD5F10"/>
    <w:rsid w:val="00CD683C"/>
    <w:rsid w:val="00CD775C"/>
    <w:rsid w:val="00CE09AC"/>
    <w:rsid w:val="00CF3C54"/>
    <w:rsid w:val="00CF40F5"/>
    <w:rsid w:val="00CF6D30"/>
    <w:rsid w:val="00D02C81"/>
    <w:rsid w:val="00D17444"/>
    <w:rsid w:val="00D204E7"/>
    <w:rsid w:val="00D2057B"/>
    <w:rsid w:val="00D24605"/>
    <w:rsid w:val="00D250C8"/>
    <w:rsid w:val="00D32E06"/>
    <w:rsid w:val="00D44C11"/>
    <w:rsid w:val="00D4603A"/>
    <w:rsid w:val="00D4680C"/>
    <w:rsid w:val="00D468D3"/>
    <w:rsid w:val="00D47959"/>
    <w:rsid w:val="00D511AF"/>
    <w:rsid w:val="00D56051"/>
    <w:rsid w:val="00D56408"/>
    <w:rsid w:val="00D571AC"/>
    <w:rsid w:val="00D6039C"/>
    <w:rsid w:val="00D61562"/>
    <w:rsid w:val="00D71CBE"/>
    <w:rsid w:val="00D75133"/>
    <w:rsid w:val="00D77D56"/>
    <w:rsid w:val="00D81FFB"/>
    <w:rsid w:val="00D84BC6"/>
    <w:rsid w:val="00D8644C"/>
    <w:rsid w:val="00D87F67"/>
    <w:rsid w:val="00D9128F"/>
    <w:rsid w:val="00D9211F"/>
    <w:rsid w:val="00D976FA"/>
    <w:rsid w:val="00D97F76"/>
    <w:rsid w:val="00DA02EC"/>
    <w:rsid w:val="00DA063E"/>
    <w:rsid w:val="00DA3FAB"/>
    <w:rsid w:val="00DA716A"/>
    <w:rsid w:val="00DC4009"/>
    <w:rsid w:val="00DC7A12"/>
    <w:rsid w:val="00DD5087"/>
    <w:rsid w:val="00DE6431"/>
    <w:rsid w:val="00DE6900"/>
    <w:rsid w:val="00DF2AFB"/>
    <w:rsid w:val="00DF3CB1"/>
    <w:rsid w:val="00DF3F38"/>
    <w:rsid w:val="00DF4C08"/>
    <w:rsid w:val="00DF5173"/>
    <w:rsid w:val="00DF7CB2"/>
    <w:rsid w:val="00E02EE8"/>
    <w:rsid w:val="00E139A2"/>
    <w:rsid w:val="00E161E5"/>
    <w:rsid w:val="00E23431"/>
    <w:rsid w:val="00E24495"/>
    <w:rsid w:val="00E30F7E"/>
    <w:rsid w:val="00E33529"/>
    <w:rsid w:val="00E45FD5"/>
    <w:rsid w:val="00E46D01"/>
    <w:rsid w:val="00E526C7"/>
    <w:rsid w:val="00E66678"/>
    <w:rsid w:val="00E75AAB"/>
    <w:rsid w:val="00E8390D"/>
    <w:rsid w:val="00E84C57"/>
    <w:rsid w:val="00E854D7"/>
    <w:rsid w:val="00E86BFC"/>
    <w:rsid w:val="00E90F34"/>
    <w:rsid w:val="00E91B5E"/>
    <w:rsid w:val="00E92DC5"/>
    <w:rsid w:val="00EA11E9"/>
    <w:rsid w:val="00EB0C04"/>
    <w:rsid w:val="00EB4E58"/>
    <w:rsid w:val="00EB7426"/>
    <w:rsid w:val="00EC219B"/>
    <w:rsid w:val="00EC446A"/>
    <w:rsid w:val="00ED3DC8"/>
    <w:rsid w:val="00ED7D17"/>
    <w:rsid w:val="00EE0772"/>
    <w:rsid w:val="00EE21A8"/>
    <w:rsid w:val="00EF198D"/>
    <w:rsid w:val="00EF5688"/>
    <w:rsid w:val="00EF5BB0"/>
    <w:rsid w:val="00F16E74"/>
    <w:rsid w:val="00F17F6E"/>
    <w:rsid w:val="00F21C85"/>
    <w:rsid w:val="00F3006B"/>
    <w:rsid w:val="00F33068"/>
    <w:rsid w:val="00F41D10"/>
    <w:rsid w:val="00F64E37"/>
    <w:rsid w:val="00F74F7C"/>
    <w:rsid w:val="00F93AB6"/>
    <w:rsid w:val="00F9643B"/>
    <w:rsid w:val="00FC0D0B"/>
    <w:rsid w:val="00FD007A"/>
    <w:rsid w:val="00FD6788"/>
    <w:rsid w:val="00FE4193"/>
    <w:rsid w:val="00FE4C77"/>
    <w:rsid w:val="00FF39A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link w:val="BodyTextChar"/>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 w:type="character" w:customStyle="1" w:styleId="mw-headline">
    <w:name w:val="mw-headline"/>
    <w:basedOn w:val="DefaultParagraphFont"/>
    <w:rsid w:val="00E854D7"/>
  </w:style>
  <w:style w:type="character" w:customStyle="1" w:styleId="BodyTextChar">
    <w:name w:val="Body Text Char"/>
    <w:basedOn w:val="DefaultParagraphFont"/>
    <w:link w:val="BodyText"/>
    <w:rsid w:val="003F0F10"/>
    <w:rPr>
      <w:rFonts w:ascii="Tahoma" w:hAnsi="Tahoma" w:cs="Tahoma"/>
      <w:b/>
      <w:bCs/>
      <w:sz w:val="40"/>
      <w:szCs w:val="64"/>
    </w:rPr>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175000570">
      <w:bodyDiv w:val="1"/>
      <w:marLeft w:val="0"/>
      <w:marRight w:val="0"/>
      <w:marTop w:val="0"/>
      <w:marBottom w:val="0"/>
      <w:divBdr>
        <w:top w:val="none" w:sz="0" w:space="0" w:color="auto"/>
        <w:left w:val="none" w:sz="0" w:space="0" w:color="auto"/>
        <w:bottom w:val="none" w:sz="0" w:space="0" w:color="auto"/>
        <w:right w:val="none" w:sz="0" w:space="0" w:color="auto"/>
      </w:divBdr>
    </w:div>
    <w:div w:id="25409296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46903121">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3593691">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09375862">
      <w:bodyDiv w:val="1"/>
      <w:marLeft w:val="0"/>
      <w:marRight w:val="0"/>
      <w:marTop w:val="0"/>
      <w:marBottom w:val="0"/>
      <w:divBdr>
        <w:top w:val="none" w:sz="0" w:space="0" w:color="auto"/>
        <w:left w:val="none" w:sz="0" w:space="0" w:color="auto"/>
        <w:bottom w:val="none" w:sz="0" w:space="0" w:color="auto"/>
        <w:right w:val="none" w:sz="0" w:space="0" w:color="auto"/>
      </w:divBdr>
    </w:div>
    <w:div w:id="541748220">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129749">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22955897">
      <w:bodyDiv w:val="1"/>
      <w:marLeft w:val="0"/>
      <w:marRight w:val="0"/>
      <w:marTop w:val="0"/>
      <w:marBottom w:val="0"/>
      <w:divBdr>
        <w:top w:val="none" w:sz="0" w:space="0" w:color="auto"/>
        <w:left w:val="none" w:sz="0" w:space="0" w:color="auto"/>
        <w:bottom w:val="none" w:sz="0" w:space="0" w:color="auto"/>
        <w:right w:val="none" w:sz="0" w:space="0" w:color="auto"/>
      </w:divBdr>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73367349">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59999389">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5871187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4671036">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98633449">
      <w:bodyDiv w:val="1"/>
      <w:marLeft w:val="0"/>
      <w:marRight w:val="0"/>
      <w:marTop w:val="0"/>
      <w:marBottom w:val="0"/>
      <w:divBdr>
        <w:top w:val="none" w:sz="0" w:space="0" w:color="auto"/>
        <w:left w:val="none" w:sz="0" w:space="0" w:color="auto"/>
        <w:bottom w:val="none" w:sz="0" w:space="0" w:color="auto"/>
        <w:right w:val="none" w:sz="0" w:space="0" w:color="auto"/>
      </w:divBdr>
    </w:div>
    <w:div w:id="1665081886">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843006868">
      <w:bodyDiv w:val="1"/>
      <w:marLeft w:val="0"/>
      <w:marRight w:val="0"/>
      <w:marTop w:val="0"/>
      <w:marBottom w:val="0"/>
      <w:divBdr>
        <w:top w:val="none" w:sz="0" w:space="0" w:color="auto"/>
        <w:left w:val="none" w:sz="0" w:space="0" w:color="auto"/>
        <w:bottom w:val="none" w:sz="0" w:space="0" w:color="auto"/>
        <w:right w:val="none" w:sz="0" w:space="0" w:color="auto"/>
      </w:divBdr>
    </w:div>
    <w:div w:id="1854880147">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DD807-2195-4528-8123-34B422ED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1304</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5</cp:revision>
  <cp:lastPrinted>2010-09-15T08:29:00Z</cp:lastPrinted>
  <dcterms:created xsi:type="dcterms:W3CDTF">2012-09-17T08:01:00Z</dcterms:created>
  <dcterms:modified xsi:type="dcterms:W3CDTF">2012-09-17T09:06:00Z</dcterms:modified>
</cp:coreProperties>
</file>