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C86DD6">
        <w:rPr>
          <w:rFonts w:ascii="Arial" w:hAnsi="Arial" w:cs="Arial"/>
          <w:bCs/>
          <w:sz w:val="28"/>
          <w:szCs w:val="28"/>
        </w:rPr>
        <w:t xml:space="preserve"> </w:t>
      </w:r>
      <w:r w:rsidR="00C86DD6">
        <w:rPr>
          <w:rFonts w:ascii="Arial" w:hAnsi="Arial" w:cs="Arial"/>
          <w:b/>
          <w:bCs/>
          <w:sz w:val="28"/>
          <w:szCs w:val="28"/>
        </w:rPr>
        <w:t>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F715E1">
        <w:rPr>
          <w:rFonts w:ascii="Arial" w:hAnsi="Arial" w:cs="Arial"/>
          <w:b/>
          <w:bCs/>
          <w:sz w:val="28"/>
          <w:szCs w:val="28"/>
        </w:rPr>
        <w:t>05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F715E1"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50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715E1" w:rsidRDefault="00C91F1E" w:rsidP="00C91F1E">
      <w:pPr>
        <w:rPr>
          <w:rFonts w:ascii="Arial" w:hAnsi="Arial" w:cs="Arial"/>
          <w:lang w:val="sl-SI"/>
        </w:rPr>
      </w:pPr>
    </w:p>
    <w:p w:rsidR="00C91F1E" w:rsidRPr="00CF16C3" w:rsidRDefault="00943027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F715E1" w:rsidRPr="00F715E1" w:rsidRDefault="00F715E1" w:rsidP="00F715E1">
      <w:pPr>
        <w:spacing w:before="100" w:beforeAutospacing="1" w:after="120" w:line="276" w:lineRule="auto"/>
        <w:jc w:val="center"/>
        <w:textAlignment w:val="top"/>
        <w:outlineLvl w:val="1"/>
        <w:rPr>
          <w:rStyle w:val="hps"/>
          <w:rFonts w:ascii="Tahoma" w:hAnsi="Tahoma" w:cs="Tahoma"/>
          <w:b/>
          <w:bCs/>
          <w:sz w:val="46"/>
          <w:szCs w:val="46"/>
          <w:lang w:val="en-GB"/>
        </w:rPr>
      </w:pPr>
      <w:r>
        <w:rPr>
          <w:rFonts w:ascii="Tahoma" w:hAnsi="Tahoma" w:cs="Tahoma"/>
          <w:b/>
          <w:bCs/>
          <w:sz w:val="46"/>
          <w:szCs w:val="46"/>
          <w:lang w:val="en-GB"/>
        </w:rPr>
        <w:t>“The cognitive limits of matching mechanisms"</w:t>
      </w:r>
    </w:p>
    <w:p w:rsidR="00F715E1" w:rsidRDefault="00F715E1" w:rsidP="00F715E1">
      <w:pPr>
        <w:spacing w:before="100" w:beforeAutospacing="1" w:after="100" w:afterAutospacing="1" w:line="276" w:lineRule="auto"/>
        <w:jc w:val="center"/>
        <w:rPr>
          <w:rStyle w:val="hps"/>
          <w:rFonts w:ascii="Arial" w:hAnsi="Arial" w:cs="Arial"/>
          <w:i/>
          <w:sz w:val="30"/>
          <w:szCs w:val="30"/>
          <w:lang w:val="sl-SI"/>
        </w:rPr>
      </w:pPr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avtor: Pablo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Guillen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Alvarez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(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Faculty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of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Arts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and Social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Sciences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,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School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of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EconomicsThe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University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>
        <w:rPr>
          <w:rStyle w:val="hps"/>
          <w:rFonts w:ascii="Arial" w:hAnsi="Arial" w:cs="Arial"/>
          <w:i/>
          <w:sz w:val="30"/>
          <w:szCs w:val="30"/>
          <w:lang w:val="sl-SI"/>
        </w:rPr>
        <w:t>of</w:t>
      </w:r>
      <w:proofErr w:type="spellEnd"/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Sydney)</w:t>
      </w:r>
    </w:p>
    <w:p w:rsidR="00F715E1" w:rsidRPr="00F715E1" w:rsidRDefault="00F715E1" w:rsidP="00F715E1">
      <w:pPr>
        <w:spacing w:before="100" w:beforeAutospacing="1" w:after="100" w:afterAutospacing="1" w:line="276" w:lineRule="auto"/>
        <w:jc w:val="center"/>
        <w:rPr>
          <w:rStyle w:val="hps"/>
          <w:rFonts w:ascii="Arial" w:hAnsi="Arial" w:cs="Arial"/>
          <w:i/>
          <w:sz w:val="20"/>
          <w:szCs w:val="20"/>
          <w:lang w:val="sl-SI"/>
        </w:rPr>
      </w:pPr>
    </w:p>
    <w:p w:rsidR="00F715E1" w:rsidRDefault="00F715E1" w:rsidP="00F715E1">
      <w:pPr>
        <w:spacing w:line="360" w:lineRule="auto"/>
        <w:jc w:val="both"/>
        <w:rPr>
          <w:rStyle w:val="hps"/>
          <w:rFonts w:ascii="Arial" w:hAnsi="Arial" w:cs="Arial"/>
          <w:color w:val="000000"/>
          <w:sz w:val="26"/>
          <w:szCs w:val="26"/>
          <w:lang w:val="en-GB"/>
        </w:rPr>
      </w:pPr>
      <w:r>
        <w:rPr>
          <w:rStyle w:val="hps"/>
          <w:color w:val="000000"/>
          <w:sz w:val="26"/>
          <w:szCs w:val="26"/>
          <w:lang w:val="en-GB"/>
        </w:rPr>
        <w:t>˝</w:t>
      </w:r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We </w:t>
      </w:r>
      <w:proofErr w:type="gramStart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>test the effect of advice on the well know</w:t>
      </w:r>
      <w:proofErr w:type="gramEnd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top trading cycles (TTC) matching algorithm. We compare three treatments involving third party </w:t>
      </w:r>
      <w:proofErr w:type="gramStart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>advise</w:t>
      </w:r>
      <w:proofErr w:type="gramEnd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[right advise (R), wrong advise (W), and both right and wrong advise (RW)] to a no advise baseline (B). In line with previous literature the truth telling rate is higher than 80% in B, but it becomes as low as 20% in W. Truth telling rates are also significantly lower in R than in B, and much lower in RW than in B. Truth telling seems to work as a default strategy, which can be easily influenced by </w:t>
      </w:r>
      <w:proofErr w:type="gramStart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>advise</w:t>
      </w:r>
      <w:proofErr w:type="gramEnd"/>
      <w:r>
        <w:rPr>
          <w:rStyle w:val="hps"/>
          <w:rFonts w:ascii="Arial" w:hAnsi="Arial" w:cs="Arial"/>
          <w:color w:val="000000"/>
          <w:sz w:val="26"/>
          <w:szCs w:val="26"/>
          <w:lang w:val="en-GB"/>
        </w:rPr>
        <w:t>. The implementation of incentive compatible matching mechanisms in real life market design may have been misguided by laboratory experimentation.˝</w:t>
      </w:r>
    </w:p>
    <w:p w:rsidR="00F715E1" w:rsidRPr="00F715E1" w:rsidRDefault="00F715E1" w:rsidP="00F715E1">
      <w:pPr>
        <w:spacing w:line="360" w:lineRule="auto"/>
        <w:jc w:val="both"/>
        <w:rPr>
          <w:rStyle w:val="hps"/>
          <w:rFonts w:ascii="Arial" w:hAnsi="Arial" w:cs="Arial"/>
          <w:color w:val="000000"/>
          <w:sz w:val="26"/>
          <w:szCs w:val="26"/>
          <w:lang w:val="en-GB"/>
        </w:rPr>
      </w:pPr>
    </w:p>
    <w:p w:rsidR="00926702" w:rsidRPr="00F715E1" w:rsidRDefault="001C4A97" w:rsidP="00F715E1">
      <w:pPr>
        <w:autoSpaceDE w:val="0"/>
        <w:autoSpaceDN w:val="0"/>
        <w:adjustRightInd w:val="0"/>
        <w:spacing w:line="360" w:lineRule="auto"/>
        <w:jc w:val="center"/>
        <w:rPr>
          <w:rStyle w:val="hps"/>
          <w:rFonts w:ascii="Arial" w:hAnsi="Arial" w:cs="Arial"/>
          <w:color w:val="000000"/>
          <w:sz w:val="26"/>
          <w:szCs w:val="26"/>
          <w:lang w:val="en-GB"/>
        </w:rPr>
      </w:pPr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Na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brezplačni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seminar se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lahko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prijavite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v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Službi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za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znanstveno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raziskovalno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d</w:t>
      </w:r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elo</w:t>
      </w:r>
      <w:proofErr w:type="spellEnd"/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, </w:t>
      </w:r>
      <w:proofErr w:type="spellStart"/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po</w:t>
      </w:r>
      <w:proofErr w:type="spellEnd"/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telefonu</w:t>
      </w:r>
      <w:proofErr w:type="spellEnd"/>
      <w:r w:rsidR="00926702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(01) 58-92-490</w:t>
      </w:r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proofErr w:type="gram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ali</w:t>
      </w:r>
      <w:proofErr w:type="spellEnd"/>
      <w:proofErr w:type="gram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po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e-</w:t>
      </w:r>
      <w:proofErr w:type="spellStart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pošti</w:t>
      </w:r>
      <w:proofErr w:type="spellEnd"/>
      <w:r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hyperlink r:id="rId9" w:history="1">
        <w:r w:rsidRPr="00F715E1">
          <w:rPr>
            <w:rStyle w:val="hps"/>
            <w:rFonts w:ascii="Arial" w:hAnsi="Arial" w:cs="Arial"/>
            <w:color w:val="000000"/>
            <w:sz w:val="26"/>
            <w:szCs w:val="26"/>
            <w:lang w:val="en-GB"/>
          </w:rPr>
          <w:t>research.seminars@ef.uni-lj.si</w:t>
        </w:r>
      </w:hyperlink>
      <w:r w:rsidR="008243D3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, </w:t>
      </w:r>
      <w:r w:rsidR="00D113A9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do</w:t>
      </w:r>
      <w:r w:rsid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srede</w:t>
      </w:r>
      <w:proofErr w:type="spellEnd"/>
      <w:r w:rsid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, 05</w:t>
      </w:r>
      <w:r w:rsidR="00A73AD8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.</w:t>
      </w:r>
      <w:r w:rsid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12</w:t>
      </w:r>
      <w:r w:rsidR="00D11766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.</w:t>
      </w:r>
      <w:r w:rsidR="00A73AD8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2012</w:t>
      </w:r>
      <w:r w:rsidR="00193866" w:rsidRPr="00F715E1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C86DD6" w:rsidRPr="00C86DD6" w:rsidRDefault="00C86DD6" w:rsidP="00D113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:rsidR="00926702" w:rsidRPr="00C86DD6" w:rsidRDefault="00926702" w:rsidP="00926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4"/>
          <w:szCs w:val="34"/>
          <w:lang w:val="sl-SI"/>
        </w:rPr>
      </w:pPr>
      <w:r w:rsidRPr="00C86DD6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926702" w:rsidRPr="00C86DD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E9" w:rsidRDefault="00690BE9">
      <w:r>
        <w:separator/>
      </w:r>
    </w:p>
  </w:endnote>
  <w:endnote w:type="continuationSeparator" w:id="0">
    <w:p w:rsidR="00690BE9" w:rsidRDefault="0069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E9" w:rsidRDefault="00690BE9">
      <w:r>
        <w:separator/>
      </w:r>
    </w:p>
  </w:footnote>
  <w:footnote w:type="continuationSeparator" w:id="0">
    <w:p w:rsidR="00690BE9" w:rsidRDefault="0069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9000B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2850"/>
    <w:rsid w:val="002F6C95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3864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26702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06050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77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0D30"/>
    <w:rsid w:val="00C7132A"/>
    <w:rsid w:val="00C72B26"/>
    <w:rsid w:val="00C72BC9"/>
    <w:rsid w:val="00C73B5A"/>
    <w:rsid w:val="00C85FC8"/>
    <w:rsid w:val="00C86DD6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D10"/>
    <w:rsid w:val="00F715E1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1D60-8CE9-47BA-8705-716BC0D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1319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2</cp:revision>
  <cp:lastPrinted>2010-09-15T08:29:00Z</cp:lastPrinted>
  <dcterms:created xsi:type="dcterms:W3CDTF">2012-12-04T10:47:00Z</dcterms:created>
  <dcterms:modified xsi:type="dcterms:W3CDTF">2012-12-04T10:47:00Z</dcterms:modified>
</cp:coreProperties>
</file>